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E088E" w14:textId="77777777" w:rsidR="00D636E8" w:rsidRPr="00D636E8" w:rsidRDefault="00D636E8" w:rsidP="00D636E8">
      <w:pPr>
        <w:contextualSpacing/>
        <w:rPr>
          <w:rFonts w:ascii="Times New Roman" w:eastAsia="Calibri" w:hAnsi="Times New Roman" w:cs="Times New Roman"/>
          <w:color w:val="121EC6"/>
          <w:sz w:val="24"/>
          <w:lang w:val="en-US" w:eastAsia="ru-RU"/>
        </w:rPr>
      </w:pPr>
      <w:r w:rsidRPr="00D636E8">
        <w:rPr>
          <w:rFonts w:ascii="Times New Roman" w:eastAsia="Calibri" w:hAnsi="Times New Roman" w:cs="Times New Roman"/>
          <w:color w:val="121EC6"/>
          <w:sz w:val="24"/>
          <w:lang w:val="en-US" w:eastAsia="ru-RU"/>
        </w:rPr>
        <w:t>The pages and lines of the manuscript should be numbered consecutively (in Word: Layout section - Line Numbers - Continuous)</w:t>
      </w:r>
    </w:p>
    <w:p w14:paraId="714262FD" w14:textId="77777777" w:rsidR="00D636E8" w:rsidRDefault="00D636E8" w:rsidP="006B48BB">
      <w:pPr>
        <w:spacing w:after="0" w:line="240" w:lineRule="auto"/>
        <w:contextualSpacing/>
        <w:jc w:val="both"/>
        <w:rPr>
          <w:rFonts w:ascii="Times New Roman" w:eastAsia="Calibri" w:hAnsi="Times New Roman" w:cs="Times New Roman"/>
          <w:bCs/>
          <w:color w:val="121EC6"/>
          <w:sz w:val="24"/>
          <w:szCs w:val="24"/>
          <w:lang w:val="en-US" w:eastAsia="ru-RU"/>
        </w:rPr>
      </w:pPr>
    </w:p>
    <w:p w14:paraId="3BB60DE2" w14:textId="11C5EDD9" w:rsidR="006B48BB" w:rsidRDefault="006B48BB" w:rsidP="006B48BB">
      <w:pPr>
        <w:spacing w:after="0" w:line="240" w:lineRule="auto"/>
        <w:contextualSpacing/>
        <w:jc w:val="both"/>
        <w:rPr>
          <w:rFonts w:ascii="Times New Roman" w:eastAsia="Calibri" w:hAnsi="Times New Roman" w:cs="Times New Roman"/>
          <w:bCs/>
          <w:color w:val="121EC6"/>
          <w:sz w:val="24"/>
          <w:szCs w:val="24"/>
          <w:lang w:val="en-US" w:eastAsia="ru-RU"/>
        </w:rPr>
      </w:pPr>
      <w:r w:rsidRPr="001C09A0">
        <w:rPr>
          <w:rFonts w:ascii="Times New Roman" w:eastAsia="Calibri" w:hAnsi="Times New Roman" w:cs="Times New Roman"/>
          <w:bCs/>
          <w:color w:val="121EC6"/>
          <w:sz w:val="24"/>
          <w:szCs w:val="24"/>
          <w:lang w:val="en-US" w:eastAsia="ru-RU"/>
        </w:rPr>
        <w:t>The text highlighted in blue is for explanatory purposes only and should be removed before submitting the manuscript.</w:t>
      </w:r>
    </w:p>
    <w:p w14:paraId="60D9689C" w14:textId="77777777" w:rsidR="009F1C03" w:rsidRPr="006B48BB" w:rsidRDefault="009F1C03" w:rsidP="009F1C03">
      <w:pPr>
        <w:spacing w:after="0" w:line="240" w:lineRule="auto"/>
        <w:ind w:firstLine="709"/>
        <w:contextualSpacing/>
        <w:jc w:val="both"/>
        <w:rPr>
          <w:rFonts w:ascii="Times New Roman" w:eastAsia="Calibri" w:hAnsi="Times New Roman" w:cs="Times New Roman"/>
          <w:sz w:val="24"/>
          <w:szCs w:val="24"/>
          <w:lang w:val="en-US" w:eastAsia="ru-RU"/>
        </w:rPr>
      </w:pPr>
    </w:p>
    <w:p w14:paraId="5DF1FB5C" w14:textId="77777777" w:rsidR="001C09A0" w:rsidRPr="00EC3F2B" w:rsidRDefault="001C09A0" w:rsidP="001C09A0">
      <w:pPr>
        <w:spacing w:after="0" w:line="240" w:lineRule="auto"/>
        <w:contextualSpacing/>
        <w:jc w:val="both"/>
        <w:rPr>
          <w:rFonts w:ascii="Times New Roman" w:eastAsia="Calibri" w:hAnsi="Times New Roman" w:cs="Times New Roman"/>
          <w:bCs/>
          <w:color w:val="121EC6"/>
          <w:sz w:val="24"/>
          <w:szCs w:val="24"/>
          <w:lang w:val="en-US" w:eastAsia="ru-RU"/>
        </w:rPr>
      </w:pPr>
      <w:r>
        <w:rPr>
          <w:rFonts w:ascii="Times New Roman" w:eastAsia="Times New Roman" w:hAnsi="Times New Roman" w:cs="Times New Roman"/>
          <w:sz w:val="24"/>
          <w:szCs w:val="24"/>
          <w:lang w:val="en-US" w:eastAsia="ru-RU"/>
        </w:rPr>
        <w:t>ORIGINAL</w:t>
      </w:r>
      <w:r w:rsidRPr="00EC3F2B">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RESEARCH</w:t>
      </w:r>
      <w:r w:rsidRPr="00EC3F2B">
        <w:rPr>
          <w:rFonts w:ascii="Times New Roman" w:eastAsia="Times New Roman" w:hAnsi="Times New Roman" w:cs="Times New Roman"/>
          <w:sz w:val="24"/>
          <w:szCs w:val="24"/>
          <w:lang w:val="en-US" w:eastAsia="ru-RU"/>
        </w:rPr>
        <w:t xml:space="preserve"> </w:t>
      </w:r>
    </w:p>
    <w:p w14:paraId="2744EDFC" w14:textId="77777777" w:rsidR="001C09A0" w:rsidRPr="001C09A0" w:rsidRDefault="001C09A0" w:rsidP="001C09A0">
      <w:pPr>
        <w:spacing w:after="0" w:line="240" w:lineRule="auto"/>
        <w:contextualSpacing/>
        <w:jc w:val="both"/>
        <w:rPr>
          <w:rFonts w:ascii="Times New Roman" w:eastAsia="Calibri" w:hAnsi="Times New Roman" w:cs="Times New Roman"/>
          <w:bCs/>
          <w:color w:val="121EC6"/>
          <w:sz w:val="24"/>
          <w:szCs w:val="24"/>
          <w:lang w:val="en-US" w:eastAsia="ru-RU"/>
        </w:rPr>
      </w:pPr>
      <w:r w:rsidRPr="001C09A0">
        <w:rPr>
          <w:rFonts w:ascii="Times New Roman" w:eastAsia="Calibri" w:hAnsi="Times New Roman" w:cs="Times New Roman"/>
          <w:bCs/>
          <w:sz w:val="24"/>
          <w:szCs w:val="24"/>
          <w:lang w:val="en-US" w:eastAsia="ru-RU"/>
        </w:rPr>
        <w:t>Scientific specialty</w:t>
      </w:r>
    </w:p>
    <w:p w14:paraId="26ED5ABD" w14:textId="77777777" w:rsidR="00385167" w:rsidRPr="00BA6231" w:rsidRDefault="00385167" w:rsidP="00385167">
      <w:pPr>
        <w:spacing w:after="0" w:line="240" w:lineRule="auto"/>
        <w:ind w:firstLine="709"/>
        <w:jc w:val="center"/>
        <w:rPr>
          <w:rFonts w:ascii="Times New Roman" w:eastAsia="Calibri" w:hAnsi="Times New Roman" w:cs="Times New Roman"/>
          <w:b/>
          <w:sz w:val="24"/>
          <w:szCs w:val="24"/>
          <w:lang w:val="en-US" w:eastAsia="ru-RU"/>
        </w:rPr>
      </w:pPr>
    </w:p>
    <w:p w14:paraId="3FE7AC65" w14:textId="4AEF8475" w:rsidR="00385167" w:rsidRPr="0016415E" w:rsidRDefault="0016415E" w:rsidP="0016415E">
      <w:pPr>
        <w:spacing w:after="0" w:line="240" w:lineRule="auto"/>
        <w:contextualSpacing/>
        <w:jc w:val="center"/>
        <w:rPr>
          <w:rFonts w:ascii="Times New Roman" w:eastAsia="Calibri" w:hAnsi="Times New Roman" w:cs="Times New Roman"/>
          <w:b/>
          <w:bCs/>
          <w:sz w:val="24"/>
          <w:szCs w:val="24"/>
          <w:lang w:val="en-US" w:eastAsia="ru-RU"/>
        </w:rPr>
      </w:pPr>
      <w:r w:rsidRPr="0016415E">
        <w:rPr>
          <w:rFonts w:ascii="Times New Roman" w:eastAsia="Calibri" w:hAnsi="Times New Roman" w:cs="Times New Roman"/>
          <w:b/>
          <w:bCs/>
          <w:sz w:val="24"/>
          <w:szCs w:val="24"/>
          <w:lang w:val="en-US" w:eastAsia="ru-RU"/>
        </w:rPr>
        <w:t>MANUSCRIPT TITLE</w:t>
      </w:r>
    </w:p>
    <w:p w14:paraId="72D5C4A3" w14:textId="77777777" w:rsidR="00BA6231" w:rsidRPr="001120CE" w:rsidRDefault="00BA6231" w:rsidP="00BA6231">
      <w:pPr>
        <w:spacing w:after="0" w:line="240" w:lineRule="auto"/>
        <w:ind w:firstLine="709"/>
        <w:jc w:val="center"/>
        <w:rPr>
          <w:rFonts w:ascii="Times New Roman" w:eastAsia="RobotoCondensed-Bold" w:hAnsi="Times New Roman" w:cs="Times New Roman"/>
          <w:b/>
          <w:bCs/>
          <w:sz w:val="28"/>
          <w:szCs w:val="28"/>
          <w:lang w:val="en-US"/>
        </w:rPr>
      </w:pPr>
    </w:p>
    <w:p w14:paraId="6C7AA18E" w14:textId="65D33644" w:rsidR="00BA6231" w:rsidRPr="00BA6231" w:rsidRDefault="00BA6231" w:rsidP="00BA6231">
      <w:pPr>
        <w:spacing w:after="0" w:line="240" w:lineRule="auto"/>
        <w:ind w:firstLine="709"/>
        <w:jc w:val="center"/>
        <w:rPr>
          <w:rFonts w:ascii="Times New Roman" w:eastAsia="Calibri" w:hAnsi="Times New Roman" w:cs="Times New Roman"/>
          <w:b/>
          <w:sz w:val="24"/>
          <w:szCs w:val="24"/>
          <w:lang w:eastAsia="ru-RU"/>
        </w:rPr>
      </w:pPr>
      <w:r w:rsidRPr="00BA6231">
        <w:rPr>
          <w:rFonts w:ascii="Times New Roman" w:eastAsia="RobotoCondensed-Bold" w:hAnsi="Times New Roman" w:cs="Times New Roman"/>
          <w:b/>
          <w:bCs/>
          <w:sz w:val="24"/>
          <w:szCs w:val="24"/>
          <w:lang w:val="en-US"/>
        </w:rPr>
        <w:t>HIGHLIGHTS</w:t>
      </w:r>
    </w:p>
    <w:p w14:paraId="4F949417" w14:textId="44C148CA" w:rsidR="00BA6231" w:rsidRPr="00D636E8" w:rsidRDefault="00D636E8" w:rsidP="00385167">
      <w:pPr>
        <w:spacing w:after="0" w:line="240" w:lineRule="auto"/>
        <w:ind w:firstLine="709"/>
        <w:contextualSpacing/>
        <w:jc w:val="both"/>
        <w:rPr>
          <w:rFonts w:ascii="Times New Roman" w:eastAsia="Calibri" w:hAnsi="Times New Roman" w:cs="Times New Roman"/>
          <w:bCs/>
          <w:color w:val="121EC6"/>
          <w:sz w:val="24"/>
          <w:szCs w:val="24"/>
          <w:lang w:val="en-US" w:eastAsia="ru-RU"/>
        </w:rPr>
      </w:pPr>
      <w:r w:rsidRPr="00D636E8">
        <w:rPr>
          <w:rFonts w:ascii="Times New Roman" w:eastAsia="Calibri" w:hAnsi="Times New Roman" w:cs="Times New Roman"/>
          <w:bCs/>
          <w:color w:val="121EC6"/>
          <w:sz w:val="24"/>
          <w:szCs w:val="24"/>
          <w:lang w:val="en-US" w:eastAsia="ru-RU"/>
        </w:rPr>
        <w:t>2-3 sentences that reveal the main results of the research</w:t>
      </w:r>
    </w:p>
    <w:p w14:paraId="27480310" w14:textId="368CB8A6" w:rsidR="00385167" w:rsidRPr="00EC3F2B" w:rsidRDefault="00441A1A" w:rsidP="00385167">
      <w:pPr>
        <w:spacing w:after="0" w:line="240" w:lineRule="auto"/>
        <w:ind w:firstLine="709"/>
        <w:jc w:val="both"/>
        <w:rPr>
          <w:rFonts w:ascii="Times New Roman" w:eastAsia="Calibri" w:hAnsi="Times New Roman" w:cs="Times New Roman"/>
          <w:b/>
          <w:sz w:val="24"/>
          <w:szCs w:val="24"/>
          <w:lang w:val="en-US" w:eastAsia="ru-RU"/>
        </w:rPr>
      </w:pPr>
      <w:r w:rsidRPr="00385167">
        <w:rPr>
          <w:rFonts w:ascii="Times New Roman" w:eastAsia="Calibri" w:hAnsi="Times New Roman" w:cs="Times New Roman"/>
          <w:b/>
          <w:sz w:val="24"/>
          <w:szCs w:val="24"/>
          <w:lang w:val="en-US" w:eastAsia="ru-RU"/>
        </w:rPr>
        <w:t>ABSTRACT</w:t>
      </w:r>
      <w:r w:rsidRPr="00EC3F2B">
        <w:rPr>
          <w:rFonts w:ascii="Times New Roman" w:eastAsia="Calibri" w:hAnsi="Times New Roman" w:cs="Times New Roman"/>
          <w:b/>
          <w:sz w:val="24"/>
          <w:szCs w:val="24"/>
          <w:lang w:val="en-US" w:eastAsia="ru-RU"/>
        </w:rPr>
        <w:t xml:space="preserve"> </w:t>
      </w:r>
    </w:p>
    <w:p w14:paraId="74348228" w14:textId="554DDA0A" w:rsidR="00DA5009" w:rsidRPr="006B48BB" w:rsidRDefault="006B48BB" w:rsidP="00DA5009">
      <w:pPr>
        <w:spacing w:after="0" w:line="240" w:lineRule="auto"/>
        <w:ind w:firstLine="709"/>
        <w:contextualSpacing/>
        <w:jc w:val="both"/>
        <w:rPr>
          <w:rFonts w:ascii="Times New Roman" w:eastAsia="Calibri" w:hAnsi="Times New Roman" w:cs="Times New Roman"/>
          <w:bCs/>
          <w:color w:val="121EC6"/>
          <w:sz w:val="24"/>
          <w:szCs w:val="24"/>
          <w:lang w:val="en-US" w:eastAsia="ru-RU"/>
        </w:rPr>
      </w:pPr>
      <w:r w:rsidRPr="006B48BB">
        <w:rPr>
          <w:rFonts w:ascii="Times New Roman" w:eastAsia="Calibri" w:hAnsi="Times New Roman" w:cs="Times New Roman"/>
          <w:bCs/>
          <w:color w:val="121EC6"/>
          <w:sz w:val="24"/>
          <w:szCs w:val="24"/>
          <w:lang w:val="en-US" w:eastAsia="ru-RU"/>
        </w:rPr>
        <w:t>Provide a short abstract, avoiding abbreviations and reference citations. The abstract should follow the article type requirements</w:t>
      </w:r>
      <w:r>
        <w:rPr>
          <w:rFonts w:ascii="Times New Roman" w:eastAsia="Calibri" w:hAnsi="Times New Roman" w:cs="Times New Roman"/>
          <w:bCs/>
          <w:color w:val="121EC6"/>
          <w:sz w:val="24"/>
          <w:szCs w:val="24"/>
          <w:lang w:val="en-US" w:eastAsia="ru-RU"/>
        </w:rPr>
        <w:t xml:space="preserve"> and should be</w:t>
      </w:r>
      <w:r w:rsidRPr="006B48BB">
        <w:rPr>
          <w:rFonts w:ascii="Times New Roman" w:eastAsia="Calibri" w:hAnsi="Times New Roman" w:cs="Times New Roman"/>
          <w:bCs/>
          <w:color w:val="121EC6"/>
          <w:sz w:val="24"/>
          <w:szCs w:val="24"/>
          <w:lang w:val="en-US" w:eastAsia="ru-RU"/>
        </w:rPr>
        <w:t xml:space="preserve"> no more than 250</w:t>
      </w:r>
      <w:r>
        <w:rPr>
          <w:rFonts w:ascii="Times New Roman" w:eastAsia="Calibri" w:hAnsi="Times New Roman" w:cs="Times New Roman"/>
          <w:bCs/>
          <w:color w:val="121EC6"/>
          <w:sz w:val="24"/>
          <w:szCs w:val="24"/>
          <w:lang w:val="en-US" w:eastAsia="ru-RU"/>
        </w:rPr>
        <w:t>-300</w:t>
      </w:r>
      <w:r w:rsidRPr="006B48BB">
        <w:rPr>
          <w:rFonts w:ascii="Times New Roman" w:eastAsia="Calibri" w:hAnsi="Times New Roman" w:cs="Times New Roman"/>
          <w:bCs/>
          <w:color w:val="121EC6"/>
          <w:sz w:val="24"/>
          <w:szCs w:val="24"/>
          <w:lang w:val="en-US" w:eastAsia="ru-RU"/>
        </w:rPr>
        <w:t xml:space="preserve"> words for </w:t>
      </w:r>
      <w:r>
        <w:rPr>
          <w:rFonts w:ascii="Times New Roman" w:eastAsia="Calibri" w:hAnsi="Times New Roman" w:cs="Times New Roman"/>
          <w:bCs/>
          <w:color w:val="121EC6"/>
          <w:sz w:val="24"/>
          <w:szCs w:val="24"/>
          <w:lang w:val="en-US" w:eastAsia="ru-RU"/>
        </w:rPr>
        <w:t>original research</w:t>
      </w:r>
      <w:r w:rsidR="00DA5009" w:rsidRPr="006B48BB">
        <w:rPr>
          <w:rFonts w:ascii="Times New Roman" w:eastAsia="Calibri" w:hAnsi="Times New Roman" w:cs="Times New Roman"/>
          <w:bCs/>
          <w:color w:val="121EC6"/>
          <w:sz w:val="24"/>
          <w:szCs w:val="24"/>
          <w:lang w:val="en-US" w:eastAsia="ru-RU"/>
        </w:rPr>
        <w:t xml:space="preserve"> </w:t>
      </w:r>
      <w:r w:rsidRPr="006B48BB">
        <w:rPr>
          <w:rFonts w:ascii="Times New Roman" w:eastAsia="Calibri" w:hAnsi="Times New Roman" w:cs="Times New Roman"/>
          <w:bCs/>
          <w:color w:val="121EC6"/>
          <w:sz w:val="24"/>
          <w:szCs w:val="24"/>
          <w:lang w:val="en-US" w:eastAsia="ru-RU"/>
        </w:rPr>
        <w:t xml:space="preserve">and must be structured with the </w:t>
      </w:r>
      <w:r>
        <w:rPr>
          <w:rFonts w:ascii="Times New Roman" w:eastAsia="Calibri" w:hAnsi="Times New Roman" w:cs="Times New Roman"/>
          <w:bCs/>
          <w:color w:val="121EC6"/>
          <w:sz w:val="24"/>
          <w:szCs w:val="24"/>
          <w:lang w:val="en-US" w:eastAsia="ru-RU"/>
        </w:rPr>
        <w:t>Aim</w:t>
      </w:r>
      <w:r w:rsidRPr="006B48BB">
        <w:rPr>
          <w:rFonts w:ascii="Times New Roman" w:eastAsia="Calibri" w:hAnsi="Times New Roman" w:cs="Times New Roman"/>
          <w:bCs/>
          <w:color w:val="121EC6"/>
          <w:sz w:val="24"/>
          <w:szCs w:val="24"/>
          <w:lang w:val="en-US" w:eastAsia="ru-RU"/>
        </w:rPr>
        <w:t>, Materials and</w:t>
      </w:r>
      <w:r w:rsidRPr="00385167">
        <w:rPr>
          <w:rFonts w:ascii="Times New Roman" w:eastAsia="Calibri" w:hAnsi="Times New Roman" w:cs="Times New Roman"/>
          <w:b/>
          <w:sz w:val="24"/>
          <w:szCs w:val="24"/>
          <w:lang w:val="en-US" w:eastAsia="ru-RU"/>
        </w:rPr>
        <w:t xml:space="preserve"> </w:t>
      </w:r>
      <w:r w:rsidRPr="006B48BB">
        <w:rPr>
          <w:rFonts w:ascii="Times New Roman" w:eastAsia="Calibri" w:hAnsi="Times New Roman" w:cs="Times New Roman"/>
          <w:bCs/>
          <w:color w:val="121EC6"/>
          <w:sz w:val="24"/>
          <w:szCs w:val="24"/>
          <w:lang w:val="en-US" w:eastAsia="ru-RU"/>
        </w:rPr>
        <w:t>Methods, Results, and Conclusions.</w:t>
      </w:r>
      <w:r w:rsidRPr="006B48BB">
        <w:rPr>
          <w:lang w:val="en-US"/>
        </w:rPr>
        <w:t xml:space="preserve"> </w:t>
      </w:r>
      <w:r w:rsidRPr="006B48BB">
        <w:rPr>
          <w:rFonts w:ascii="Times New Roman" w:eastAsia="Calibri" w:hAnsi="Times New Roman" w:cs="Times New Roman"/>
          <w:bCs/>
          <w:color w:val="121EC6"/>
          <w:sz w:val="24"/>
          <w:szCs w:val="24"/>
          <w:lang w:val="en-US" w:eastAsia="ru-RU"/>
        </w:rPr>
        <w:t>Do not cite references in the abstract.</w:t>
      </w:r>
      <w:r w:rsidR="000F75C9" w:rsidRPr="000F75C9">
        <w:rPr>
          <w:lang w:val="en-US"/>
        </w:rPr>
        <w:t xml:space="preserve"> </w:t>
      </w:r>
      <w:r w:rsidR="000F75C9" w:rsidRPr="000F75C9">
        <w:rPr>
          <w:rFonts w:ascii="Times New Roman" w:eastAsia="Calibri" w:hAnsi="Times New Roman" w:cs="Times New Roman"/>
          <w:bCs/>
          <w:color w:val="121EC6"/>
          <w:sz w:val="24"/>
          <w:szCs w:val="24"/>
          <w:lang w:val="en-US" w:eastAsia="ru-RU"/>
        </w:rPr>
        <w:t>Authors are reminded that the abstract is of particular value to producers and users of online literature retrieval systems</w:t>
      </w:r>
    </w:p>
    <w:p w14:paraId="6DEE42D3" w14:textId="77777777" w:rsidR="00385167" w:rsidRPr="00385167" w:rsidRDefault="00385167" w:rsidP="00385167">
      <w:pPr>
        <w:spacing w:after="0" w:line="240" w:lineRule="auto"/>
        <w:ind w:firstLine="709"/>
        <w:jc w:val="both"/>
        <w:rPr>
          <w:rFonts w:ascii="Times New Roman" w:eastAsia="Calibri" w:hAnsi="Times New Roman" w:cs="Times New Roman"/>
          <w:sz w:val="24"/>
          <w:szCs w:val="24"/>
          <w:lang w:val="en-US" w:eastAsia="ru-RU"/>
        </w:rPr>
      </w:pPr>
      <w:r w:rsidRPr="00385167">
        <w:rPr>
          <w:rFonts w:ascii="Times New Roman" w:eastAsia="Calibri" w:hAnsi="Times New Roman" w:cs="Times New Roman"/>
          <w:b/>
          <w:sz w:val="24"/>
          <w:szCs w:val="24"/>
          <w:lang w:val="en-US" w:eastAsia="ru-RU"/>
        </w:rPr>
        <w:t>Aim</w:t>
      </w:r>
      <w:r w:rsidRPr="00385167">
        <w:rPr>
          <w:rFonts w:ascii="Times New Roman" w:eastAsia="Calibri" w:hAnsi="Times New Roman" w:cs="Times New Roman"/>
          <w:sz w:val="24"/>
          <w:szCs w:val="24"/>
          <w:lang w:val="en-US" w:eastAsia="ru-RU"/>
        </w:rPr>
        <w:t>. …</w:t>
      </w:r>
    </w:p>
    <w:p w14:paraId="0E4C9F30" w14:textId="03AB74D7" w:rsidR="00385167" w:rsidRPr="00385167" w:rsidRDefault="00EC3F2B" w:rsidP="00385167">
      <w:pPr>
        <w:spacing w:after="0" w:line="240" w:lineRule="auto"/>
        <w:ind w:firstLine="709"/>
        <w:jc w:val="both"/>
        <w:rPr>
          <w:rFonts w:ascii="Times New Roman" w:eastAsia="Calibri" w:hAnsi="Times New Roman" w:cs="Times New Roman"/>
          <w:sz w:val="24"/>
          <w:szCs w:val="24"/>
          <w:lang w:val="en-US" w:eastAsia="ru-RU"/>
        </w:rPr>
      </w:pPr>
      <w:r>
        <w:rPr>
          <w:rFonts w:ascii="Times New Roman" w:eastAsia="Calibri" w:hAnsi="Times New Roman" w:cs="Times New Roman"/>
          <w:b/>
          <w:sz w:val="24"/>
          <w:szCs w:val="24"/>
          <w:lang w:val="en-US" w:eastAsia="ru-RU"/>
        </w:rPr>
        <w:t>M</w:t>
      </w:r>
      <w:r w:rsidR="00385167" w:rsidRPr="00385167">
        <w:rPr>
          <w:rFonts w:ascii="Times New Roman" w:eastAsia="Calibri" w:hAnsi="Times New Roman" w:cs="Times New Roman"/>
          <w:b/>
          <w:sz w:val="24"/>
          <w:szCs w:val="24"/>
          <w:lang w:val="en-US" w:eastAsia="ru-RU"/>
        </w:rPr>
        <w:t>ethods.</w:t>
      </w:r>
      <w:r w:rsidR="00385167" w:rsidRPr="00385167">
        <w:rPr>
          <w:rFonts w:ascii="Times New Roman" w:eastAsia="Calibri" w:hAnsi="Times New Roman" w:cs="Times New Roman"/>
          <w:sz w:val="24"/>
          <w:szCs w:val="24"/>
          <w:lang w:val="en-US" w:eastAsia="ru-RU"/>
        </w:rPr>
        <w:t xml:space="preserve"> …</w:t>
      </w:r>
    </w:p>
    <w:p w14:paraId="6B0A499F" w14:textId="77777777" w:rsidR="00385167" w:rsidRPr="00385167" w:rsidRDefault="00385167" w:rsidP="00385167">
      <w:pPr>
        <w:spacing w:after="0" w:line="240" w:lineRule="auto"/>
        <w:ind w:firstLine="709"/>
        <w:jc w:val="both"/>
        <w:rPr>
          <w:rFonts w:ascii="Times New Roman" w:eastAsia="Calibri" w:hAnsi="Times New Roman" w:cs="Times New Roman"/>
          <w:sz w:val="24"/>
          <w:szCs w:val="24"/>
          <w:lang w:val="en-US" w:eastAsia="ru-RU"/>
        </w:rPr>
      </w:pPr>
      <w:r w:rsidRPr="00385167">
        <w:rPr>
          <w:rFonts w:ascii="Times New Roman" w:eastAsia="Calibri" w:hAnsi="Times New Roman" w:cs="Times New Roman"/>
          <w:b/>
          <w:sz w:val="24"/>
          <w:szCs w:val="24"/>
          <w:lang w:val="en-US" w:eastAsia="ru-RU"/>
        </w:rPr>
        <w:t>Results.</w:t>
      </w:r>
      <w:r w:rsidRPr="00385167">
        <w:rPr>
          <w:rFonts w:ascii="Times New Roman" w:eastAsia="Calibri" w:hAnsi="Times New Roman" w:cs="Times New Roman"/>
          <w:sz w:val="24"/>
          <w:szCs w:val="24"/>
          <w:lang w:val="en-US" w:eastAsia="ru-RU"/>
        </w:rPr>
        <w:t xml:space="preserve"> …</w:t>
      </w:r>
    </w:p>
    <w:p w14:paraId="25E7A8B4" w14:textId="77777777" w:rsidR="00385167" w:rsidRPr="00385167" w:rsidRDefault="00385167" w:rsidP="00385167">
      <w:pPr>
        <w:spacing w:after="0" w:line="240" w:lineRule="auto"/>
        <w:ind w:firstLine="709"/>
        <w:jc w:val="both"/>
        <w:rPr>
          <w:rFonts w:ascii="Times New Roman" w:eastAsia="Calibri" w:hAnsi="Times New Roman" w:cs="Times New Roman"/>
          <w:sz w:val="24"/>
          <w:szCs w:val="24"/>
          <w:lang w:val="en-US" w:eastAsia="ru-RU"/>
        </w:rPr>
      </w:pPr>
      <w:r w:rsidRPr="00385167">
        <w:rPr>
          <w:rFonts w:ascii="Times New Roman" w:eastAsia="Calibri" w:hAnsi="Times New Roman" w:cs="Times New Roman"/>
          <w:b/>
          <w:sz w:val="24"/>
          <w:szCs w:val="24"/>
          <w:lang w:val="en-US" w:eastAsia="ru-RU"/>
        </w:rPr>
        <w:t>Conclusion.</w:t>
      </w:r>
      <w:r w:rsidRPr="00385167">
        <w:rPr>
          <w:rFonts w:ascii="Times New Roman" w:eastAsia="Calibri" w:hAnsi="Times New Roman" w:cs="Times New Roman"/>
          <w:sz w:val="24"/>
          <w:szCs w:val="24"/>
          <w:lang w:val="en-US" w:eastAsia="ru-RU"/>
        </w:rPr>
        <w:t xml:space="preserve"> …</w:t>
      </w:r>
    </w:p>
    <w:p w14:paraId="03293F5A" w14:textId="77777777" w:rsidR="00385167" w:rsidRPr="00385167" w:rsidRDefault="00385167" w:rsidP="00385167">
      <w:pPr>
        <w:spacing w:after="0" w:line="240" w:lineRule="auto"/>
        <w:contextualSpacing/>
        <w:jc w:val="both"/>
        <w:rPr>
          <w:rFonts w:ascii="Times New Roman" w:eastAsia="Calibri" w:hAnsi="Times New Roman" w:cs="Times New Roman"/>
          <w:b/>
          <w:sz w:val="24"/>
          <w:szCs w:val="24"/>
          <w:lang w:val="en-US" w:eastAsia="ru-RU"/>
        </w:rPr>
      </w:pPr>
    </w:p>
    <w:p w14:paraId="60701352" w14:textId="1052CACC" w:rsidR="00385167" w:rsidRPr="000F75C9" w:rsidRDefault="00385167" w:rsidP="00385167">
      <w:pPr>
        <w:spacing w:after="0" w:line="240" w:lineRule="auto"/>
        <w:ind w:firstLine="709"/>
        <w:contextualSpacing/>
        <w:jc w:val="both"/>
        <w:rPr>
          <w:rFonts w:ascii="Times New Roman" w:eastAsia="Calibri" w:hAnsi="Times New Roman" w:cs="Times New Roman"/>
          <w:bCs/>
          <w:color w:val="121EC6"/>
          <w:sz w:val="24"/>
          <w:szCs w:val="24"/>
          <w:lang w:val="en-US" w:eastAsia="ru-RU"/>
        </w:rPr>
      </w:pPr>
      <w:r w:rsidRPr="00385167">
        <w:rPr>
          <w:rFonts w:ascii="Times New Roman" w:eastAsia="Calibri" w:hAnsi="Times New Roman" w:cs="Times New Roman"/>
          <w:b/>
          <w:sz w:val="24"/>
          <w:szCs w:val="24"/>
          <w:lang w:val="en-US" w:eastAsia="ru-RU"/>
        </w:rPr>
        <w:t xml:space="preserve">Keywords: </w:t>
      </w:r>
      <w:r w:rsidRPr="00385167">
        <w:rPr>
          <w:rFonts w:ascii="Times New Roman" w:eastAsia="Calibri" w:hAnsi="Times New Roman" w:cs="Times New Roman"/>
          <w:sz w:val="24"/>
          <w:szCs w:val="24"/>
          <w:lang w:val="en-US" w:eastAsia="ru-RU"/>
        </w:rPr>
        <w:t>…</w:t>
      </w:r>
      <w:r w:rsidR="000F75C9" w:rsidRPr="000F75C9">
        <w:rPr>
          <w:rFonts w:ascii="Times New Roman" w:eastAsia="Calibri" w:hAnsi="Times New Roman" w:cs="Times New Roman"/>
          <w:bCs/>
          <w:color w:val="121EC6"/>
          <w:sz w:val="24"/>
          <w:szCs w:val="24"/>
          <w:lang w:val="en-US" w:eastAsia="ru-RU"/>
        </w:rPr>
        <w:t>5-8 words</w:t>
      </w:r>
    </w:p>
    <w:p w14:paraId="49791F69" w14:textId="77777777" w:rsidR="009F1C03" w:rsidRPr="00385167" w:rsidRDefault="009F1C03" w:rsidP="00385167">
      <w:pPr>
        <w:spacing w:after="0" w:line="240" w:lineRule="auto"/>
        <w:ind w:firstLine="709"/>
        <w:contextualSpacing/>
        <w:jc w:val="both"/>
        <w:rPr>
          <w:rFonts w:ascii="Times New Roman" w:eastAsia="Calibri" w:hAnsi="Times New Roman" w:cs="Times New Roman"/>
          <w:sz w:val="24"/>
          <w:szCs w:val="24"/>
          <w:lang w:val="en-US" w:eastAsia="ru-RU"/>
        </w:rPr>
      </w:pPr>
    </w:p>
    <w:p w14:paraId="5ABD54CA" w14:textId="66623501" w:rsidR="00385167" w:rsidRPr="00942D49" w:rsidRDefault="00942D49" w:rsidP="00385167">
      <w:pPr>
        <w:spacing w:after="0" w:line="240" w:lineRule="auto"/>
        <w:ind w:firstLine="709"/>
        <w:contextualSpacing/>
        <w:jc w:val="both"/>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Abbreviations</w:t>
      </w:r>
    </w:p>
    <w:p w14:paraId="15406E23" w14:textId="3E17160E" w:rsidR="00385167" w:rsidRPr="00EC3F2B" w:rsidRDefault="00385167" w:rsidP="00385167">
      <w:pPr>
        <w:spacing w:after="0" w:line="240" w:lineRule="auto"/>
        <w:ind w:firstLine="709"/>
        <w:contextualSpacing/>
        <w:jc w:val="both"/>
        <w:rPr>
          <w:rFonts w:ascii="Times New Roman" w:eastAsia="Calibri" w:hAnsi="Times New Roman" w:cs="Times New Roman"/>
          <w:sz w:val="24"/>
          <w:szCs w:val="24"/>
          <w:shd w:val="clear" w:color="auto" w:fill="FFFFFF"/>
          <w:lang w:val="en-US" w:eastAsia="ru-RU"/>
        </w:rPr>
      </w:pPr>
    </w:p>
    <w:p w14:paraId="7D582A8E" w14:textId="199B5091" w:rsidR="00942D49" w:rsidRPr="00942D49" w:rsidRDefault="00942D49" w:rsidP="00942D49">
      <w:pPr>
        <w:spacing w:after="0" w:line="240" w:lineRule="auto"/>
        <w:ind w:firstLine="708"/>
        <w:contextualSpacing/>
        <w:jc w:val="both"/>
        <w:rPr>
          <w:rFonts w:ascii="Times New Roman" w:eastAsia="Calibri" w:hAnsi="Times New Roman" w:cs="Times New Roman"/>
          <w:color w:val="121EC6"/>
          <w:sz w:val="24"/>
          <w:szCs w:val="24"/>
          <w:shd w:val="clear" w:color="auto" w:fill="FFFFFF"/>
          <w:lang w:val="en-US" w:eastAsia="ru-RU"/>
        </w:rPr>
      </w:pPr>
      <w:r w:rsidRPr="00942D49">
        <w:rPr>
          <w:rFonts w:ascii="Times New Roman" w:eastAsia="Calibri" w:hAnsi="Times New Roman" w:cs="Times New Roman"/>
          <w:color w:val="121EC6"/>
          <w:sz w:val="24"/>
          <w:szCs w:val="24"/>
          <w:shd w:val="clear" w:color="auto" w:fill="FFFFFF"/>
          <w:lang w:val="en-US" w:eastAsia="ru-RU"/>
        </w:rPr>
        <w:t>Non-standard abbreviations should be defined at the first occurrence and introduced only where multiple (3 times or more) use is made. Authors should not use abbreviations in headings.</w:t>
      </w:r>
    </w:p>
    <w:p w14:paraId="4A864270" w14:textId="3A657808" w:rsidR="00942D49" w:rsidRPr="00942D49" w:rsidRDefault="00942D49" w:rsidP="00942D49">
      <w:pPr>
        <w:spacing w:after="0" w:line="240" w:lineRule="auto"/>
        <w:ind w:firstLine="708"/>
        <w:contextualSpacing/>
        <w:jc w:val="both"/>
        <w:rPr>
          <w:rFonts w:ascii="Times New Roman" w:eastAsia="Calibri" w:hAnsi="Times New Roman" w:cs="Times New Roman"/>
          <w:color w:val="121EC6"/>
          <w:sz w:val="24"/>
          <w:szCs w:val="24"/>
          <w:shd w:val="clear" w:color="auto" w:fill="FFFFFF"/>
          <w:lang w:val="en-US" w:eastAsia="ru-RU"/>
        </w:rPr>
      </w:pPr>
      <w:r w:rsidRPr="00942D49">
        <w:rPr>
          <w:rFonts w:ascii="Times New Roman" w:eastAsia="Calibri" w:hAnsi="Times New Roman" w:cs="Times New Roman"/>
          <w:color w:val="121EC6"/>
          <w:sz w:val="24"/>
          <w:szCs w:val="24"/>
          <w:shd w:val="clear" w:color="auto" w:fill="FFFFFF"/>
          <w:lang w:val="en-US" w:eastAsia="ru-RU"/>
        </w:rPr>
        <w:t>Abbreviations do not need to be defined, even at first mention, if they are the standard abbreviations Only generally accepted abbreviations should be used (do not introduce your own), the decoding of which must be given in the text once: before the first mention of the abbreviation. All abbreviations used in the manuscript must be decoded, except for symbols of chemical elements and abbreviated names of well-known metric units.</w:t>
      </w:r>
    </w:p>
    <w:p w14:paraId="1BA1C982" w14:textId="1BAFB09C" w:rsidR="00385167" w:rsidRPr="00942D49" w:rsidRDefault="00942D49" w:rsidP="00942D49">
      <w:pPr>
        <w:spacing w:after="0" w:line="240" w:lineRule="auto"/>
        <w:ind w:firstLine="708"/>
        <w:contextualSpacing/>
        <w:jc w:val="both"/>
        <w:rPr>
          <w:rFonts w:ascii="Times New Roman" w:eastAsia="Calibri" w:hAnsi="Times New Roman" w:cs="Times New Roman"/>
          <w:sz w:val="24"/>
          <w:szCs w:val="24"/>
          <w:lang w:val="en-US" w:eastAsia="ru-RU"/>
        </w:rPr>
      </w:pPr>
      <w:r w:rsidRPr="00942D49">
        <w:rPr>
          <w:rFonts w:ascii="Times New Roman" w:eastAsia="Calibri" w:hAnsi="Times New Roman" w:cs="Times New Roman"/>
          <w:color w:val="121EC6"/>
          <w:sz w:val="24"/>
          <w:szCs w:val="24"/>
          <w:shd w:val="clear" w:color="auto" w:fill="FFFFFF"/>
          <w:lang w:val="en-US" w:eastAsia="ru-RU"/>
        </w:rPr>
        <w:t>It is worth considering that the abundance of abbreviations in the text makes it difficult to read, since the target audience is not limited to narrow specialists, but includes a wide medical audience.</w:t>
      </w:r>
    </w:p>
    <w:p w14:paraId="19C772F2" w14:textId="77777777" w:rsidR="00EC3F2B" w:rsidRPr="00EC3F2B" w:rsidRDefault="00EC3F2B" w:rsidP="00EC3F2B">
      <w:pPr>
        <w:ind w:firstLine="567"/>
        <w:contextualSpacing/>
        <w:jc w:val="both"/>
        <w:rPr>
          <w:rFonts w:ascii="Times New Roman" w:eastAsia="Calibri" w:hAnsi="Times New Roman" w:cs="Times New Roman"/>
          <w:bCs/>
          <w:sz w:val="24"/>
          <w:lang w:val="en-US" w:eastAsia="ru-RU"/>
        </w:rPr>
      </w:pPr>
      <w:r w:rsidRPr="00EC3F2B">
        <w:rPr>
          <w:rFonts w:ascii="Times New Roman" w:eastAsia="Calibri" w:hAnsi="Times New Roman" w:cs="Times New Roman"/>
          <w:bCs/>
          <w:sz w:val="24"/>
          <w:lang w:val="en-US" w:eastAsia="ru-RU"/>
        </w:rPr>
        <w:t>CD - cluster of differentiation</w:t>
      </w:r>
    </w:p>
    <w:p w14:paraId="13916165" w14:textId="77777777" w:rsidR="00EC3F2B" w:rsidRPr="00EC3F2B" w:rsidRDefault="00EC3F2B" w:rsidP="00EC3F2B">
      <w:pPr>
        <w:ind w:firstLine="567"/>
        <w:contextualSpacing/>
        <w:jc w:val="both"/>
        <w:rPr>
          <w:rFonts w:ascii="Times New Roman" w:eastAsia="Calibri" w:hAnsi="Times New Roman" w:cs="Times New Roman"/>
          <w:bCs/>
          <w:sz w:val="24"/>
          <w:lang w:val="en-US" w:eastAsia="ru-RU"/>
        </w:rPr>
      </w:pPr>
      <w:r w:rsidRPr="00EC3F2B">
        <w:rPr>
          <w:rFonts w:ascii="Times New Roman" w:eastAsia="Calibri" w:hAnsi="Times New Roman" w:cs="Times New Roman"/>
          <w:bCs/>
          <w:sz w:val="24"/>
          <w:lang w:val="en-US" w:eastAsia="ru-RU"/>
        </w:rPr>
        <w:t>IL - Interleukin</w:t>
      </w:r>
    </w:p>
    <w:p w14:paraId="28BC31E8" w14:textId="77777777" w:rsidR="00385167" w:rsidRPr="00942D49" w:rsidRDefault="00385167" w:rsidP="00385167">
      <w:pPr>
        <w:spacing w:after="0" w:line="240" w:lineRule="auto"/>
        <w:ind w:firstLine="708"/>
        <w:contextualSpacing/>
        <w:jc w:val="both"/>
        <w:rPr>
          <w:rFonts w:ascii="Times New Roman" w:eastAsia="Calibri" w:hAnsi="Times New Roman" w:cs="Times New Roman"/>
          <w:sz w:val="24"/>
          <w:szCs w:val="24"/>
          <w:lang w:val="en-US" w:eastAsia="ru-RU"/>
        </w:rPr>
      </w:pPr>
    </w:p>
    <w:p w14:paraId="56D3552A" w14:textId="77777777" w:rsidR="00385167" w:rsidRPr="00942D49" w:rsidRDefault="00385167" w:rsidP="00385167">
      <w:pPr>
        <w:spacing w:after="0" w:line="240" w:lineRule="auto"/>
        <w:ind w:firstLine="708"/>
        <w:contextualSpacing/>
        <w:jc w:val="both"/>
        <w:rPr>
          <w:rFonts w:ascii="Times New Roman" w:eastAsia="Calibri" w:hAnsi="Times New Roman" w:cs="Times New Roman"/>
          <w:sz w:val="24"/>
          <w:szCs w:val="24"/>
          <w:lang w:val="en-US" w:eastAsia="ru-RU"/>
        </w:rPr>
      </w:pPr>
    </w:p>
    <w:p w14:paraId="04771BD4" w14:textId="63C14FA5" w:rsidR="00385167" w:rsidRPr="00385167" w:rsidRDefault="00B45283" w:rsidP="00385167">
      <w:pPr>
        <w:spacing w:after="0" w:line="240" w:lineRule="auto"/>
        <w:ind w:firstLine="142"/>
        <w:contextualSpacing/>
        <w:jc w:val="both"/>
        <w:rPr>
          <w:rFonts w:ascii="Times New Roman" w:eastAsia="Calibri" w:hAnsi="Times New Roman" w:cs="Times New Roman"/>
          <w:b/>
          <w:bCs/>
          <w:color w:val="323E4F" w:themeColor="text2" w:themeShade="BF"/>
          <w:sz w:val="24"/>
          <w:szCs w:val="24"/>
          <w:shd w:val="clear" w:color="auto" w:fill="FFFFFF"/>
          <w:lang w:eastAsia="ru-RU"/>
        </w:rPr>
      </w:pPr>
      <w:r>
        <w:rPr>
          <w:rFonts w:ascii="Times New Roman" w:eastAsia="Calibri" w:hAnsi="Times New Roman" w:cs="Times New Roman"/>
          <w:b/>
          <w:bCs/>
          <w:color w:val="000000" w:themeColor="text1"/>
          <w:sz w:val="24"/>
          <w:szCs w:val="24"/>
          <w:shd w:val="clear" w:color="auto" w:fill="FFFFFF"/>
          <w:lang w:val="en-US" w:eastAsia="ru-RU"/>
        </w:rPr>
        <w:t>INTRODUCTION</w:t>
      </w:r>
      <w:r w:rsidR="00385167" w:rsidRPr="00385167">
        <w:rPr>
          <w:rFonts w:ascii="Times New Roman" w:eastAsia="Calibri" w:hAnsi="Times New Roman" w:cs="Times New Roman"/>
          <w:b/>
          <w:bCs/>
          <w:color w:val="323E4F" w:themeColor="text2" w:themeShade="BF"/>
          <w:sz w:val="24"/>
          <w:szCs w:val="24"/>
          <w:shd w:val="clear" w:color="auto" w:fill="FFFFFF"/>
          <w:lang w:eastAsia="ru-RU"/>
        </w:rPr>
        <w:t xml:space="preserve"> </w:t>
      </w:r>
    </w:p>
    <w:p w14:paraId="2C33BFCC" w14:textId="2297F21F" w:rsidR="00385167" w:rsidRPr="00EC3F2B" w:rsidRDefault="00EC3F2B" w:rsidP="00385167">
      <w:pPr>
        <w:spacing w:after="0" w:line="240" w:lineRule="auto"/>
        <w:ind w:firstLine="708"/>
        <w:contextualSpacing/>
        <w:jc w:val="both"/>
        <w:rPr>
          <w:rFonts w:ascii="Times New Roman" w:eastAsia="Calibri" w:hAnsi="Times New Roman" w:cs="Times New Roman"/>
          <w:color w:val="121EC6"/>
          <w:sz w:val="24"/>
          <w:szCs w:val="24"/>
          <w:shd w:val="clear" w:color="auto" w:fill="FFFFFF"/>
          <w:lang w:val="en-US" w:eastAsia="ru-RU"/>
        </w:rPr>
      </w:pPr>
      <w:r w:rsidRPr="00EC3F2B">
        <w:rPr>
          <w:rFonts w:ascii="Times New Roman" w:eastAsia="Calibri" w:hAnsi="Times New Roman" w:cs="Times New Roman"/>
          <w:color w:val="121EC6"/>
          <w:sz w:val="24"/>
          <w:szCs w:val="24"/>
          <w:shd w:val="clear" w:color="auto" w:fill="FFFFFF"/>
          <w:lang w:val="en-US" w:eastAsia="ru-RU"/>
        </w:rPr>
        <w:t>It highlights the current state of the issue under consideration with relevant references for the last 3-5 years to the most significant publications to justify the need for the study, its scientific novelty and practical significance.</w:t>
      </w:r>
    </w:p>
    <w:p w14:paraId="69DCC104" w14:textId="77777777" w:rsidR="00385167" w:rsidRPr="00EC3F2B" w:rsidRDefault="00385167" w:rsidP="00385167">
      <w:pPr>
        <w:spacing w:after="0" w:line="240" w:lineRule="auto"/>
        <w:ind w:firstLine="708"/>
        <w:contextualSpacing/>
        <w:jc w:val="both"/>
        <w:rPr>
          <w:rFonts w:ascii="Times New Roman" w:eastAsia="Calibri" w:hAnsi="Times New Roman" w:cs="Times New Roman"/>
          <w:sz w:val="24"/>
          <w:szCs w:val="24"/>
          <w:lang w:val="en-US" w:eastAsia="ru-RU"/>
        </w:rPr>
      </w:pPr>
    </w:p>
    <w:p w14:paraId="54E59D7B" w14:textId="791BD5FA" w:rsidR="00385167" w:rsidRPr="00EC3F2B" w:rsidRDefault="00EC3F2B" w:rsidP="00385167">
      <w:pPr>
        <w:spacing w:after="0" w:line="240" w:lineRule="auto"/>
        <w:ind w:firstLine="142"/>
        <w:contextualSpacing/>
        <w:jc w:val="both"/>
        <w:rPr>
          <w:rFonts w:ascii="Times New Roman" w:eastAsia="Calibri" w:hAnsi="Times New Roman" w:cs="Times New Roman"/>
          <w:sz w:val="24"/>
          <w:szCs w:val="24"/>
          <w:shd w:val="clear" w:color="auto" w:fill="FFFFFF"/>
          <w:lang w:val="en-US" w:eastAsia="ru-RU"/>
        </w:rPr>
      </w:pPr>
      <w:r>
        <w:rPr>
          <w:rFonts w:ascii="Times New Roman" w:eastAsia="Calibri" w:hAnsi="Times New Roman" w:cs="Times New Roman"/>
          <w:b/>
          <w:sz w:val="24"/>
          <w:szCs w:val="24"/>
          <w:shd w:val="clear" w:color="auto" w:fill="FFFFFF"/>
          <w:lang w:val="en-US" w:eastAsia="ru-RU"/>
        </w:rPr>
        <w:t>AIM</w:t>
      </w:r>
    </w:p>
    <w:p w14:paraId="07D74829" w14:textId="296891E2" w:rsidR="00385167" w:rsidRPr="00EC3F2B" w:rsidRDefault="00EC3F2B" w:rsidP="00385167">
      <w:pPr>
        <w:spacing w:after="0" w:line="240" w:lineRule="auto"/>
        <w:ind w:firstLine="709"/>
        <w:contextualSpacing/>
        <w:jc w:val="both"/>
        <w:rPr>
          <w:rFonts w:ascii="Times New Roman" w:eastAsia="Calibri" w:hAnsi="Times New Roman" w:cs="Times New Roman"/>
          <w:b/>
          <w:sz w:val="24"/>
          <w:szCs w:val="24"/>
          <w:shd w:val="clear" w:color="auto" w:fill="FFFFFF"/>
          <w:lang w:val="en-US" w:eastAsia="ru-RU"/>
        </w:rPr>
      </w:pPr>
      <w:r w:rsidRPr="00EC3F2B">
        <w:rPr>
          <w:rFonts w:ascii="Times New Roman" w:eastAsia="Calibri" w:hAnsi="Times New Roman" w:cs="Times New Roman"/>
          <w:b/>
          <w:sz w:val="24"/>
          <w:szCs w:val="24"/>
          <w:shd w:val="clear" w:color="auto" w:fill="FFFFFF"/>
          <w:lang w:val="en-US" w:eastAsia="ru-RU"/>
        </w:rPr>
        <w:t>The study aims to assess</w:t>
      </w:r>
      <w:r>
        <w:rPr>
          <w:rFonts w:ascii="Times New Roman" w:eastAsia="Calibri" w:hAnsi="Times New Roman" w:cs="Times New Roman"/>
          <w:b/>
          <w:sz w:val="24"/>
          <w:szCs w:val="24"/>
          <w:shd w:val="clear" w:color="auto" w:fill="FFFFFF"/>
          <w:lang w:val="en-US" w:eastAsia="ru-RU"/>
        </w:rPr>
        <w:t>….</w:t>
      </w:r>
    </w:p>
    <w:p w14:paraId="0DABC8C1" w14:textId="77777777" w:rsidR="00385167" w:rsidRPr="00EC3F2B" w:rsidRDefault="00385167" w:rsidP="00385167">
      <w:pPr>
        <w:spacing w:after="0" w:line="240" w:lineRule="auto"/>
        <w:ind w:firstLine="709"/>
        <w:contextualSpacing/>
        <w:jc w:val="both"/>
        <w:rPr>
          <w:rFonts w:ascii="Times New Roman" w:eastAsia="Calibri" w:hAnsi="Times New Roman" w:cs="Times New Roman"/>
          <w:b/>
          <w:sz w:val="24"/>
          <w:szCs w:val="24"/>
          <w:shd w:val="clear" w:color="auto" w:fill="FFFFFF"/>
          <w:lang w:val="en-US" w:eastAsia="ru-RU"/>
        </w:rPr>
      </w:pPr>
    </w:p>
    <w:p w14:paraId="29C304BA" w14:textId="77777777" w:rsidR="00EC3F2B" w:rsidRPr="00EC3F2B" w:rsidRDefault="00EC3F2B" w:rsidP="00EC3F2B">
      <w:pPr>
        <w:spacing w:line="240" w:lineRule="auto"/>
        <w:contextualSpacing/>
        <w:jc w:val="both"/>
        <w:rPr>
          <w:rFonts w:ascii="Times New Roman" w:eastAsia="Times New Roman" w:hAnsi="Times New Roman" w:cs="Times New Roman"/>
          <w:b/>
          <w:bCs/>
          <w:sz w:val="24"/>
          <w:lang w:val="en-US" w:eastAsia="ru-RU"/>
        </w:rPr>
      </w:pPr>
      <w:r w:rsidRPr="00EC3F2B">
        <w:rPr>
          <w:rFonts w:ascii="Times New Roman" w:eastAsia="Times New Roman" w:hAnsi="Times New Roman" w:cs="Times New Roman"/>
          <w:b/>
          <w:bCs/>
          <w:sz w:val="24"/>
          <w:lang w:val="en-US" w:eastAsia="ru-RU"/>
        </w:rPr>
        <w:t>MATERIALS AND METHODS</w:t>
      </w:r>
    </w:p>
    <w:p w14:paraId="70219DF8" w14:textId="77777777" w:rsidR="00385167" w:rsidRPr="00385167" w:rsidRDefault="00385167" w:rsidP="00EC3F2B">
      <w:pPr>
        <w:spacing w:after="0" w:line="240" w:lineRule="auto"/>
        <w:contextualSpacing/>
        <w:jc w:val="both"/>
        <w:rPr>
          <w:rFonts w:ascii="Times New Roman" w:eastAsia="Calibri" w:hAnsi="Times New Roman" w:cs="Times New Roman"/>
          <w:sz w:val="24"/>
          <w:szCs w:val="24"/>
          <w:shd w:val="clear" w:color="auto" w:fill="FFFFFF"/>
          <w:lang w:eastAsia="ru-RU"/>
        </w:rPr>
      </w:pPr>
    </w:p>
    <w:p w14:paraId="48FDC87E" w14:textId="77777777" w:rsidR="00EC3F2B" w:rsidRPr="00EC3F2B" w:rsidRDefault="00EC3F2B" w:rsidP="00EC3F2B">
      <w:pPr>
        <w:spacing w:after="0" w:line="240" w:lineRule="auto"/>
        <w:ind w:firstLine="709"/>
        <w:contextualSpacing/>
        <w:jc w:val="both"/>
        <w:rPr>
          <w:rFonts w:ascii="Times New Roman" w:eastAsia="Calibri" w:hAnsi="Times New Roman" w:cs="Times New Roman"/>
          <w:color w:val="121EC6"/>
          <w:sz w:val="24"/>
          <w:szCs w:val="24"/>
          <w:shd w:val="clear" w:color="auto" w:fill="FFFFFF"/>
          <w:lang w:val="en-US" w:eastAsia="ru-RU"/>
        </w:rPr>
      </w:pPr>
      <w:r w:rsidRPr="00EC3F2B">
        <w:rPr>
          <w:rFonts w:ascii="Times New Roman" w:eastAsia="Calibri" w:hAnsi="Times New Roman" w:cs="Times New Roman"/>
          <w:color w:val="121EC6"/>
          <w:sz w:val="24"/>
          <w:szCs w:val="24"/>
          <w:shd w:val="clear" w:color="auto" w:fill="FFFFFF"/>
          <w:lang w:val="en-US" w:eastAsia="ru-RU"/>
        </w:rPr>
        <w:lastRenderedPageBreak/>
        <w:t>A detailed description of the methods used should be provided to allow other authors, if they have the appropriate equipment and facilities, to replicate the experience.</w:t>
      </w:r>
    </w:p>
    <w:p w14:paraId="4B016137" w14:textId="77777777" w:rsidR="00EC3F2B" w:rsidRPr="00EC3F2B" w:rsidRDefault="00EC3F2B" w:rsidP="00EC3F2B">
      <w:pPr>
        <w:spacing w:after="0" w:line="240" w:lineRule="auto"/>
        <w:ind w:firstLine="709"/>
        <w:contextualSpacing/>
        <w:jc w:val="both"/>
        <w:rPr>
          <w:rFonts w:ascii="Times New Roman" w:eastAsia="Calibri" w:hAnsi="Times New Roman" w:cs="Times New Roman"/>
          <w:color w:val="121EC6"/>
          <w:sz w:val="24"/>
          <w:szCs w:val="24"/>
          <w:shd w:val="clear" w:color="auto" w:fill="FFFFFF"/>
          <w:lang w:val="en-US" w:eastAsia="ru-RU"/>
        </w:rPr>
      </w:pPr>
      <w:r w:rsidRPr="00EC3F2B">
        <w:rPr>
          <w:rFonts w:ascii="Times New Roman" w:eastAsia="Calibri" w:hAnsi="Times New Roman" w:cs="Times New Roman"/>
          <w:color w:val="121EC6"/>
          <w:sz w:val="24"/>
          <w:szCs w:val="24"/>
          <w:shd w:val="clear" w:color="auto" w:fill="FFFFFF"/>
          <w:lang w:val="en-US" w:eastAsia="ru-RU"/>
        </w:rPr>
        <w:t>References to papers with more detailed descriptions of the methods may be provided, but the description should be sufficient for a general understanding of the study. Describe the quantitative and qualitative characteristics of the patients (for clinical trials) or laboratory animals (for experimental work).</w:t>
      </w:r>
    </w:p>
    <w:p w14:paraId="0EFB53D9" w14:textId="77777777" w:rsidR="00EC3F2B" w:rsidRPr="00EC3F2B" w:rsidRDefault="00EC3F2B" w:rsidP="00EC3F2B">
      <w:pPr>
        <w:spacing w:after="0" w:line="240" w:lineRule="auto"/>
        <w:ind w:firstLine="709"/>
        <w:contextualSpacing/>
        <w:jc w:val="both"/>
        <w:rPr>
          <w:rFonts w:ascii="Times New Roman" w:eastAsia="Calibri" w:hAnsi="Times New Roman" w:cs="Times New Roman"/>
          <w:color w:val="121EC6"/>
          <w:sz w:val="24"/>
          <w:szCs w:val="24"/>
          <w:shd w:val="clear" w:color="auto" w:fill="FFFFFF"/>
          <w:lang w:val="en-US" w:eastAsia="ru-RU"/>
        </w:rPr>
      </w:pPr>
      <w:r w:rsidRPr="00EC3F2B">
        <w:rPr>
          <w:rFonts w:ascii="Times New Roman" w:eastAsia="Calibri" w:hAnsi="Times New Roman" w:cs="Times New Roman"/>
          <w:color w:val="121EC6"/>
          <w:sz w:val="24"/>
          <w:szCs w:val="24"/>
          <w:shd w:val="clear" w:color="auto" w:fill="FFFFFF"/>
          <w:lang w:val="en-US" w:eastAsia="ru-RU"/>
        </w:rPr>
        <w:t>Drugs should be identified by their international non-proprietary names and should include the dosage, route, and frequency of administration. When software, hardware, and trade names of drugs are mentioned, the name of the manufacturer and its country of origin should be given in parentheses.</w:t>
      </w:r>
    </w:p>
    <w:p w14:paraId="5ACC6FA4" w14:textId="0925864D" w:rsidR="00EC3F2B" w:rsidRPr="00EC3F2B" w:rsidRDefault="009F0342" w:rsidP="00EC3F2B">
      <w:pPr>
        <w:spacing w:after="0" w:line="240" w:lineRule="auto"/>
        <w:ind w:firstLine="709"/>
        <w:contextualSpacing/>
        <w:jc w:val="both"/>
        <w:rPr>
          <w:rFonts w:ascii="Times New Roman" w:eastAsia="Calibri" w:hAnsi="Times New Roman" w:cs="Times New Roman"/>
          <w:sz w:val="24"/>
          <w:szCs w:val="24"/>
          <w:shd w:val="clear" w:color="auto" w:fill="FFFFFF"/>
          <w:lang w:val="en-US" w:eastAsia="ru-RU"/>
        </w:rPr>
      </w:pPr>
      <w:r w:rsidRPr="009F0342">
        <w:rPr>
          <w:rFonts w:ascii="Times New Roman" w:eastAsia="Calibri" w:hAnsi="Times New Roman" w:cs="Times New Roman"/>
          <w:color w:val="121EC6"/>
          <w:sz w:val="24"/>
          <w:szCs w:val="24"/>
          <w:shd w:val="clear" w:color="auto" w:fill="FFFFFF"/>
          <w:lang w:val="en-US" w:eastAsia="ru-RU"/>
        </w:rPr>
        <w:t xml:space="preserve">The study design, inclusion and exclusion criteria are indicated. A detailed description of the statistical data processing methods used in the work is </w:t>
      </w:r>
      <w:proofErr w:type="gramStart"/>
      <w:r w:rsidRPr="009F0342">
        <w:rPr>
          <w:rFonts w:ascii="Times New Roman" w:eastAsia="Calibri" w:hAnsi="Times New Roman" w:cs="Times New Roman"/>
          <w:color w:val="121EC6"/>
          <w:sz w:val="24"/>
          <w:szCs w:val="24"/>
          <w:shd w:val="clear" w:color="auto" w:fill="FFFFFF"/>
          <w:lang w:val="en-US" w:eastAsia="ru-RU"/>
        </w:rPr>
        <w:t>provided.</w:t>
      </w:r>
      <w:r w:rsidR="00EC3F2B" w:rsidRPr="00EC3F2B">
        <w:rPr>
          <w:rFonts w:ascii="Times New Roman" w:eastAsia="Calibri" w:hAnsi="Times New Roman" w:cs="Times New Roman"/>
          <w:color w:val="121EC6"/>
          <w:sz w:val="24"/>
          <w:szCs w:val="24"/>
          <w:shd w:val="clear" w:color="auto" w:fill="FFFFFF"/>
          <w:lang w:val="en-US" w:eastAsia="ru-RU"/>
        </w:rPr>
        <w:t>.</w:t>
      </w:r>
      <w:proofErr w:type="gramEnd"/>
    </w:p>
    <w:p w14:paraId="6FE3CF2D" w14:textId="77777777" w:rsidR="00EC3F2B" w:rsidRPr="00EC3F2B" w:rsidRDefault="00EC3F2B" w:rsidP="00EC3F2B">
      <w:pPr>
        <w:spacing w:after="0" w:line="240" w:lineRule="auto"/>
        <w:ind w:firstLine="709"/>
        <w:contextualSpacing/>
        <w:jc w:val="both"/>
        <w:rPr>
          <w:rFonts w:ascii="Times New Roman" w:eastAsia="Calibri" w:hAnsi="Times New Roman" w:cs="Times New Roman"/>
          <w:sz w:val="24"/>
          <w:szCs w:val="24"/>
          <w:shd w:val="clear" w:color="auto" w:fill="FFFFFF"/>
          <w:lang w:val="en-US" w:eastAsia="ru-RU"/>
        </w:rPr>
      </w:pPr>
    </w:p>
    <w:p w14:paraId="08AFD0F3" w14:textId="77777777" w:rsidR="00385167" w:rsidRPr="00EC3F2B" w:rsidRDefault="00385167" w:rsidP="00385167">
      <w:pPr>
        <w:spacing w:after="0" w:line="240" w:lineRule="auto"/>
        <w:ind w:firstLine="709"/>
        <w:contextualSpacing/>
        <w:jc w:val="both"/>
        <w:rPr>
          <w:rFonts w:ascii="Times New Roman" w:eastAsia="Calibri" w:hAnsi="Times New Roman" w:cs="Times New Roman"/>
          <w:b/>
          <w:sz w:val="24"/>
          <w:szCs w:val="24"/>
          <w:shd w:val="clear" w:color="auto" w:fill="FFFFFF"/>
          <w:lang w:val="en-US" w:eastAsia="ru-RU"/>
        </w:rPr>
      </w:pPr>
    </w:p>
    <w:p w14:paraId="13A7A546" w14:textId="11154E83" w:rsidR="00385167" w:rsidRPr="009F0342" w:rsidRDefault="009F0342" w:rsidP="00385167">
      <w:pPr>
        <w:spacing w:after="0" w:line="240" w:lineRule="auto"/>
        <w:contextualSpacing/>
        <w:jc w:val="both"/>
        <w:rPr>
          <w:rFonts w:ascii="Times New Roman" w:eastAsia="Calibri" w:hAnsi="Times New Roman" w:cs="Times New Roman"/>
          <w:b/>
          <w:sz w:val="24"/>
          <w:szCs w:val="24"/>
          <w:shd w:val="clear" w:color="auto" w:fill="FFFFFF"/>
          <w:lang w:val="en-US" w:eastAsia="ru-RU"/>
        </w:rPr>
      </w:pPr>
      <w:r>
        <w:rPr>
          <w:rFonts w:ascii="Times New Roman" w:eastAsia="Calibri" w:hAnsi="Times New Roman" w:cs="Times New Roman"/>
          <w:b/>
          <w:sz w:val="24"/>
          <w:szCs w:val="24"/>
          <w:shd w:val="clear" w:color="auto" w:fill="FFFFFF"/>
          <w:lang w:val="en-US" w:eastAsia="ru-RU"/>
        </w:rPr>
        <w:t>RESULTS</w:t>
      </w:r>
    </w:p>
    <w:p w14:paraId="217C22A8" w14:textId="77777777" w:rsidR="00385167" w:rsidRPr="009F0342" w:rsidRDefault="00385167" w:rsidP="00385167">
      <w:pPr>
        <w:spacing w:after="0" w:line="240" w:lineRule="auto"/>
        <w:ind w:firstLine="709"/>
        <w:contextualSpacing/>
        <w:jc w:val="both"/>
        <w:rPr>
          <w:rFonts w:ascii="Times New Roman" w:eastAsia="Calibri" w:hAnsi="Times New Roman" w:cs="Times New Roman"/>
          <w:b/>
          <w:sz w:val="24"/>
          <w:szCs w:val="24"/>
          <w:shd w:val="clear" w:color="auto" w:fill="FFFFFF"/>
          <w:lang w:val="en-US" w:eastAsia="ru-RU"/>
        </w:rPr>
      </w:pPr>
    </w:p>
    <w:p w14:paraId="50EB7012" w14:textId="77777777" w:rsidR="009F0342" w:rsidRPr="009F0342" w:rsidRDefault="009F0342" w:rsidP="009F0342">
      <w:pPr>
        <w:spacing w:after="0" w:line="240" w:lineRule="auto"/>
        <w:ind w:firstLine="567"/>
        <w:contextualSpacing/>
        <w:jc w:val="both"/>
        <w:rPr>
          <w:rFonts w:ascii="Times New Roman" w:eastAsia="Times New Roman" w:hAnsi="Times New Roman" w:cs="Times New Roman"/>
          <w:bCs/>
          <w:color w:val="121EC6"/>
          <w:sz w:val="24"/>
          <w:szCs w:val="24"/>
          <w:lang w:val="en-US" w:eastAsia="ru-RU"/>
        </w:rPr>
      </w:pPr>
      <w:r w:rsidRPr="009F0342">
        <w:rPr>
          <w:rFonts w:ascii="Times New Roman" w:eastAsia="Times New Roman" w:hAnsi="Times New Roman" w:cs="Times New Roman"/>
          <w:bCs/>
          <w:color w:val="121EC6"/>
          <w:sz w:val="24"/>
          <w:szCs w:val="24"/>
          <w:lang w:val="en-US" w:eastAsia="ru-RU"/>
        </w:rPr>
        <w:t>The results section does not include references to other studies. It does not contain any reasoning or conclusions, only a statement of facts.</w:t>
      </w:r>
    </w:p>
    <w:p w14:paraId="733742D2" w14:textId="77777777" w:rsidR="009F0342" w:rsidRPr="009F0342" w:rsidRDefault="009F0342" w:rsidP="009F0342">
      <w:pPr>
        <w:spacing w:after="0" w:line="240" w:lineRule="auto"/>
        <w:ind w:firstLine="567"/>
        <w:contextualSpacing/>
        <w:jc w:val="both"/>
        <w:rPr>
          <w:rFonts w:ascii="Times New Roman" w:eastAsia="Times New Roman" w:hAnsi="Times New Roman" w:cs="Times New Roman"/>
          <w:bCs/>
          <w:color w:val="121EC6"/>
          <w:sz w:val="24"/>
          <w:szCs w:val="24"/>
          <w:lang w:val="en-US" w:eastAsia="ru-RU"/>
        </w:rPr>
      </w:pPr>
      <w:r w:rsidRPr="009F0342">
        <w:rPr>
          <w:rFonts w:ascii="Times New Roman" w:eastAsia="Times New Roman" w:hAnsi="Times New Roman" w:cs="Times New Roman"/>
          <w:bCs/>
          <w:color w:val="121EC6"/>
          <w:sz w:val="24"/>
          <w:szCs w:val="24"/>
          <w:lang w:val="en-US" w:eastAsia="ru-RU"/>
        </w:rPr>
        <w:t>The results are presented in a logical sequence in the text, tables and figures.</w:t>
      </w:r>
    </w:p>
    <w:p w14:paraId="2A0B5BCA" w14:textId="77777777" w:rsidR="009F0342" w:rsidRPr="009F0342" w:rsidRDefault="009F0342" w:rsidP="009F0342">
      <w:pPr>
        <w:spacing w:after="0" w:line="240" w:lineRule="auto"/>
        <w:ind w:firstLine="567"/>
        <w:contextualSpacing/>
        <w:jc w:val="both"/>
        <w:rPr>
          <w:rFonts w:ascii="Times New Roman" w:eastAsia="Times New Roman" w:hAnsi="Times New Roman" w:cs="Times New Roman"/>
          <w:bCs/>
          <w:color w:val="121EC6"/>
          <w:sz w:val="24"/>
          <w:szCs w:val="24"/>
          <w:lang w:val="en-US" w:eastAsia="ru-RU"/>
        </w:rPr>
      </w:pPr>
      <w:r w:rsidRPr="009F0342">
        <w:rPr>
          <w:rFonts w:ascii="Times New Roman" w:eastAsia="Times New Roman" w:hAnsi="Times New Roman" w:cs="Times New Roman"/>
          <w:bCs/>
          <w:color w:val="121EC6"/>
          <w:sz w:val="24"/>
          <w:szCs w:val="24"/>
          <w:lang w:val="en-US" w:eastAsia="ru-RU"/>
        </w:rPr>
        <w:t>References to tables and figures should be clearly indicated in the text. It is not allowed to repeat all data from tables and figures in the text, only the most important ones should be mentioned. Figures should not duplicate data from tables. Measurements should be in accordance with the International System of Units (SI).</w:t>
      </w:r>
    </w:p>
    <w:p w14:paraId="18D93952" w14:textId="10CD24A2" w:rsidR="00385167" w:rsidRPr="009F0342" w:rsidRDefault="009F0342" w:rsidP="009F0342">
      <w:pPr>
        <w:spacing w:after="0" w:line="240" w:lineRule="auto"/>
        <w:ind w:firstLine="567"/>
        <w:contextualSpacing/>
        <w:jc w:val="both"/>
        <w:rPr>
          <w:rFonts w:ascii="Times New Roman" w:eastAsia="Times New Roman" w:hAnsi="Times New Roman" w:cs="Times New Roman"/>
          <w:bCs/>
          <w:color w:val="121EC6"/>
          <w:sz w:val="24"/>
          <w:szCs w:val="24"/>
          <w:lang w:val="en-US" w:eastAsia="ru-RU"/>
        </w:rPr>
      </w:pPr>
      <w:r w:rsidRPr="009F0342">
        <w:rPr>
          <w:rFonts w:ascii="Times New Roman" w:eastAsia="Times New Roman" w:hAnsi="Times New Roman" w:cs="Times New Roman"/>
          <w:bCs/>
          <w:color w:val="121EC6"/>
          <w:sz w:val="24"/>
          <w:szCs w:val="24"/>
          <w:lang w:val="en-US" w:eastAsia="ru-RU"/>
        </w:rPr>
        <w:t>If abbreviations are used in the figure or table, they should be explained in a note to the figure.</w:t>
      </w:r>
    </w:p>
    <w:p w14:paraId="6078B88F" w14:textId="0C7838F1" w:rsidR="00385167" w:rsidRPr="00022539" w:rsidRDefault="00022539" w:rsidP="00385167">
      <w:pPr>
        <w:spacing w:after="0" w:line="240" w:lineRule="auto"/>
        <w:contextualSpacing/>
        <w:jc w:val="both"/>
        <w:rPr>
          <w:rFonts w:ascii="Times New Roman" w:eastAsia="Calibri" w:hAnsi="Times New Roman" w:cs="Times New Roman"/>
          <w:color w:val="121EC6"/>
          <w:sz w:val="24"/>
          <w:szCs w:val="24"/>
          <w:lang w:eastAsia="ru-RU"/>
        </w:rPr>
      </w:pPr>
      <w:r w:rsidRPr="00022539">
        <w:rPr>
          <w:rFonts w:ascii="Times New Roman" w:eastAsia="Calibri" w:hAnsi="Times New Roman" w:cs="Times New Roman"/>
          <w:color w:val="121EC6"/>
          <w:sz w:val="24"/>
          <w:szCs w:val="24"/>
          <w:lang w:eastAsia="ru-RU"/>
        </w:rPr>
        <w:t>Пример:</w:t>
      </w:r>
    </w:p>
    <w:p w14:paraId="124D2184" w14:textId="77777777" w:rsidR="00385167" w:rsidRPr="001952B0" w:rsidRDefault="00385167" w:rsidP="00385167">
      <w:pPr>
        <w:spacing w:after="0" w:line="240" w:lineRule="auto"/>
        <w:contextualSpacing/>
        <w:jc w:val="center"/>
        <w:rPr>
          <w:rFonts w:ascii="Times New Roman" w:eastAsia="Calibri" w:hAnsi="Times New Roman" w:cs="Times New Roman"/>
          <w:color w:val="000000" w:themeColor="text1"/>
          <w:sz w:val="24"/>
          <w:szCs w:val="24"/>
          <w:highlight w:val="cyan"/>
          <w:lang w:eastAsia="ru-RU"/>
        </w:rPr>
      </w:pPr>
    </w:p>
    <w:p w14:paraId="50C4EA3F" w14:textId="1E3F2BC8" w:rsidR="009F0342" w:rsidRPr="009F0342" w:rsidRDefault="009F0342" w:rsidP="009F0342">
      <w:pPr>
        <w:spacing w:after="0" w:line="240" w:lineRule="auto"/>
        <w:contextualSpacing/>
        <w:jc w:val="both"/>
        <w:rPr>
          <w:rFonts w:ascii="Times New Roman" w:eastAsia="Calibri" w:hAnsi="Times New Roman" w:cs="Times New Roman"/>
          <w:color w:val="000000"/>
          <w:sz w:val="24"/>
          <w:szCs w:val="24"/>
          <w:lang w:val="en-US" w:eastAsia="ru-RU"/>
        </w:rPr>
      </w:pPr>
      <w:r>
        <w:rPr>
          <w:rFonts w:ascii="Times New Roman" w:eastAsia="Calibri" w:hAnsi="Times New Roman" w:cs="Times New Roman"/>
          <w:color w:val="000000"/>
          <w:sz w:val="24"/>
          <w:szCs w:val="24"/>
          <w:lang w:val="en-US" w:eastAsia="ru-RU"/>
        </w:rPr>
        <w:t>Study</w:t>
      </w:r>
      <w:r w:rsidRPr="009F0342">
        <w:rPr>
          <w:rFonts w:ascii="Times New Roman" w:eastAsia="Calibri" w:hAnsi="Times New Roman" w:cs="Times New Roman"/>
          <w:color w:val="000000"/>
          <w:sz w:val="24"/>
          <w:szCs w:val="24"/>
          <w:lang w:val="en-US" w:eastAsia="ru-RU"/>
        </w:rPr>
        <w:t xml:space="preserve"> the </w:t>
      </w:r>
      <w:r>
        <w:rPr>
          <w:rFonts w:ascii="Times New Roman" w:eastAsia="Calibri" w:hAnsi="Times New Roman" w:cs="Times New Roman"/>
          <w:color w:val="000000"/>
          <w:sz w:val="24"/>
          <w:szCs w:val="24"/>
          <w:lang w:val="en-US" w:eastAsia="ru-RU"/>
        </w:rPr>
        <w:t>trends</w:t>
      </w:r>
      <w:r w:rsidRPr="009F0342">
        <w:rPr>
          <w:rFonts w:ascii="Times New Roman" w:eastAsia="Calibri" w:hAnsi="Times New Roman" w:cs="Times New Roman"/>
          <w:color w:val="000000"/>
          <w:sz w:val="24"/>
          <w:szCs w:val="24"/>
          <w:lang w:val="en-US" w:eastAsia="ru-RU"/>
        </w:rPr>
        <w:t xml:space="preserve"> of morbidity revealed… (</w:t>
      </w:r>
      <w:r w:rsidRPr="009F0342">
        <w:rPr>
          <w:rFonts w:ascii="Times New Roman" w:eastAsia="Calibri" w:hAnsi="Times New Roman" w:cs="Times New Roman"/>
          <w:b/>
          <w:bCs/>
          <w:color w:val="000000"/>
          <w:sz w:val="24"/>
          <w:szCs w:val="24"/>
          <w:lang w:val="en-US" w:eastAsia="ru-RU"/>
        </w:rPr>
        <w:t>Figure 2</w:t>
      </w:r>
      <w:r w:rsidRPr="009F0342">
        <w:rPr>
          <w:rFonts w:ascii="Times New Roman" w:eastAsia="Calibri" w:hAnsi="Times New Roman" w:cs="Times New Roman"/>
          <w:color w:val="000000"/>
          <w:sz w:val="24"/>
          <w:szCs w:val="24"/>
          <w:lang w:val="en-US" w:eastAsia="ru-RU"/>
        </w:rPr>
        <w:t>).</w:t>
      </w:r>
    </w:p>
    <w:p w14:paraId="2D5B57D1" w14:textId="77777777" w:rsidR="009F0342" w:rsidRPr="009F0342" w:rsidRDefault="009F0342" w:rsidP="009F0342">
      <w:pPr>
        <w:spacing w:after="0" w:line="240" w:lineRule="auto"/>
        <w:contextualSpacing/>
        <w:jc w:val="both"/>
        <w:rPr>
          <w:rFonts w:ascii="Times New Roman" w:eastAsia="Calibri" w:hAnsi="Times New Roman" w:cs="Times New Roman"/>
          <w:color w:val="000000"/>
          <w:sz w:val="24"/>
          <w:szCs w:val="24"/>
          <w:lang w:val="en-US" w:eastAsia="ru-RU"/>
        </w:rPr>
      </w:pPr>
    </w:p>
    <w:p w14:paraId="340B7715" w14:textId="2444BA1B" w:rsidR="00385167" w:rsidRPr="009F0342" w:rsidRDefault="009F0342" w:rsidP="009F0342">
      <w:pPr>
        <w:spacing w:after="0" w:line="240" w:lineRule="auto"/>
        <w:ind w:firstLine="567"/>
        <w:contextualSpacing/>
        <w:jc w:val="center"/>
        <w:rPr>
          <w:rFonts w:ascii="Times New Roman" w:eastAsia="Times New Roman" w:hAnsi="Times New Roman" w:cs="Times New Roman"/>
          <w:bCs/>
          <w:color w:val="121EC6"/>
          <w:sz w:val="24"/>
          <w:szCs w:val="24"/>
          <w:lang w:val="en-US" w:eastAsia="ru-RU"/>
        </w:rPr>
      </w:pPr>
      <w:r w:rsidRPr="009F0342">
        <w:rPr>
          <w:rFonts w:ascii="Times New Roman" w:eastAsia="Times New Roman" w:hAnsi="Times New Roman" w:cs="Times New Roman"/>
          <w:bCs/>
          <w:color w:val="121EC6"/>
          <w:sz w:val="24"/>
          <w:szCs w:val="24"/>
          <w:lang w:val="en-US" w:eastAsia="ru-RU"/>
        </w:rPr>
        <w:t>Illustration (graph, photo)</w:t>
      </w:r>
    </w:p>
    <w:p w14:paraId="36E427F6" w14:textId="77777777" w:rsidR="00385167" w:rsidRPr="009F0342" w:rsidRDefault="00385167" w:rsidP="00385167">
      <w:pPr>
        <w:spacing w:after="0" w:line="240" w:lineRule="auto"/>
        <w:contextualSpacing/>
        <w:jc w:val="center"/>
        <w:rPr>
          <w:rFonts w:ascii="Times New Roman" w:eastAsia="Calibri" w:hAnsi="Times New Roman" w:cs="Times New Roman"/>
          <w:color w:val="000000" w:themeColor="text1"/>
          <w:sz w:val="24"/>
          <w:szCs w:val="24"/>
          <w:highlight w:val="cyan"/>
          <w:lang w:val="en-US" w:eastAsia="ru-RU"/>
        </w:rPr>
      </w:pPr>
    </w:p>
    <w:p w14:paraId="247E8815" w14:textId="77777777" w:rsidR="00385167" w:rsidRPr="00385167" w:rsidRDefault="00385167" w:rsidP="00385167">
      <w:pPr>
        <w:spacing w:after="0" w:line="240" w:lineRule="auto"/>
        <w:ind w:firstLine="709"/>
        <w:contextualSpacing/>
        <w:jc w:val="both"/>
        <w:rPr>
          <w:rFonts w:ascii="Times New Roman" w:eastAsia="Calibri" w:hAnsi="Times New Roman" w:cs="Times New Roman"/>
          <w:bCs/>
          <w:sz w:val="24"/>
          <w:szCs w:val="24"/>
          <w:lang w:eastAsia="ru-RU"/>
        </w:rPr>
      </w:pPr>
      <w:r>
        <w:rPr>
          <w:rFonts w:ascii="Times New Roman" w:eastAsia="Calibri" w:hAnsi="Times New Roman" w:cs="Times New Roman"/>
          <w:b/>
          <w:sz w:val="24"/>
          <w:szCs w:val="24"/>
          <w:lang w:val="en-US" w:eastAsia="ru-RU"/>
        </w:rPr>
        <w:t>Figure</w:t>
      </w:r>
      <w:r w:rsidRPr="009F0342">
        <w:rPr>
          <w:rFonts w:ascii="Times New Roman" w:eastAsia="Calibri" w:hAnsi="Times New Roman" w:cs="Times New Roman"/>
          <w:b/>
          <w:sz w:val="24"/>
          <w:szCs w:val="24"/>
          <w:lang w:val="en-US" w:eastAsia="ru-RU"/>
        </w:rPr>
        <w:t xml:space="preserve"> 2. </w:t>
      </w:r>
      <w:r w:rsidRPr="00385167">
        <w:rPr>
          <w:rFonts w:ascii="Times New Roman" w:eastAsia="Calibri" w:hAnsi="Times New Roman" w:cs="Times New Roman"/>
          <w:bCs/>
          <w:sz w:val="24"/>
          <w:szCs w:val="24"/>
          <w:lang w:val="en-US" w:eastAsia="ru-RU"/>
        </w:rPr>
        <w:t>Title</w:t>
      </w:r>
    </w:p>
    <w:p w14:paraId="53E07972" w14:textId="77777777" w:rsidR="00385167" w:rsidRPr="00385167" w:rsidRDefault="00385167" w:rsidP="00385167">
      <w:pPr>
        <w:spacing w:after="0" w:line="240" w:lineRule="auto"/>
        <w:ind w:firstLine="709"/>
        <w:contextualSpacing/>
        <w:jc w:val="both"/>
        <w:rPr>
          <w:rFonts w:ascii="Times New Roman" w:eastAsia="Calibri" w:hAnsi="Times New Roman" w:cs="Times New Roman"/>
          <w:sz w:val="24"/>
          <w:szCs w:val="24"/>
          <w:lang w:eastAsia="ru-RU"/>
        </w:rPr>
      </w:pPr>
      <w:r w:rsidRPr="00385167">
        <w:rPr>
          <w:rFonts w:ascii="Times New Roman" w:eastAsia="Calibri" w:hAnsi="Times New Roman" w:cs="Times New Roman"/>
          <w:sz w:val="20"/>
          <w:szCs w:val="20"/>
          <w:lang w:val="en-US" w:eastAsia="ru-RU"/>
        </w:rPr>
        <w:t>Note</w:t>
      </w:r>
      <w:r w:rsidRPr="00385167">
        <w:rPr>
          <w:rFonts w:ascii="Times New Roman" w:eastAsia="Calibri" w:hAnsi="Times New Roman" w:cs="Times New Roman"/>
          <w:sz w:val="20"/>
          <w:szCs w:val="20"/>
          <w:lang w:eastAsia="ru-RU"/>
        </w:rPr>
        <w:t>:</w:t>
      </w:r>
    </w:p>
    <w:p w14:paraId="659FE932" w14:textId="77777777" w:rsidR="00385167" w:rsidRDefault="00385167" w:rsidP="00385167">
      <w:pPr>
        <w:spacing w:after="0" w:line="240" w:lineRule="auto"/>
        <w:jc w:val="both"/>
        <w:rPr>
          <w:rFonts w:ascii="Times New Roman" w:eastAsia="Calibri" w:hAnsi="Times New Roman" w:cs="Times New Roman"/>
          <w:sz w:val="24"/>
          <w:szCs w:val="24"/>
          <w:lang w:eastAsia="ru-RU"/>
        </w:rPr>
      </w:pPr>
    </w:p>
    <w:p w14:paraId="4068DFFC" w14:textId="77777777" w:rsidR="001228EE" w:rsidRPr="00385167" w:rsidRDefault="001228EE" w:rsidP="00385167">
      <w:pPr>
        <w:spacing w:after="0" w:line="240" w:lineRule="auto"/>
        <w:jc w:val="both"/>
        <w:rPr>
          <w:rFonts w:ascii="Times New Roman" w:eastAsia="Calibri" w:hAnsi="Times New Roman" w:cs="Times New Roman"/>
          <w:sz w:val="24"/>
          <w:szCs w:val="24"/>
          <w:lang w:eastAsia="ru-RU"/>
        </w:rPr>
      </w:pPr>
    </w:p>
    <w:p w14:paraId="6295E49F" w14:textId="59FCFFFC" w:rsidR="001228EE" w:rsidRDefault="009F0342" w:rsidP="00385167">
      <w:pPr>
        <w:spacing w:after="0" w:line="240" w:lineRule="auto"/>
        <w:ind w:firstLine="709"/>
        <w:contextualSpacing/>
        <w:jc w:val="center"/>
        <w:rPr>
          <w:rFonts w:ascii="Times New Roman" w:eastAsia="Calibri" w:hAnsi="Times New Roman" w:cs="Times New Roman"/>
          <w:b/>
          <w:iCs/>
          <w:sz w:val="24"/>
          <w:szCs w:val="24"/>
          <w:lang w:eastAsia="ru-RU"/>
        </w:rPr>
      </w:pPr>
      <w:r w:rsidRPr="009F0342">
        <w:rPr>
          <w:rFonts w:ascii="Times New Roman" w:eastAsia="Calibri" w:hAnsi="Times New Roman" w:cs="Times New Roman"/>
          <w:bCs/>
          <w:sz w:val="24"/>
          <w:szCs w:val="24"/>
          <w:lang w:val="en-US" w:eastAsia="ru-RU"/>
        </w:rPr>
        <w:t xml:space="preserve">When assessing the influence of renal homeostasis, it was not established... </w:t>
      </w:r>
      <w:r w:rsidRPr="009F0342">
        <w:rPr>
          <w:rFonts w:ascii="Times New Roman" w:eastAsia="Calibri" w:hAnsi="Times New Roman" w:cs="Times New Roman"/>
          <w:bCs/>
          <w:sz w:val="24"/>
          <w:szCs w:val="24"/>
          <w:lang w:eastAsia="ru-RU"/>
        </w:rPr>
        <w:t>(</w:t>
      </w:r>
      <w:proofErr w:type="spellStart"/>
      <w:r w:rsidRPr="009F0342">
        <w:rPr>
          <w:rFonts w:ascii="Times New Roman" w:eastAsia="Calibri" w:hAnsi="Times New Roman" w:cs="Times New Roman"/>
          <w:b/>
          <w:sz w:val="24"/>
          <w:szCs w:val="24"/>
          <w:lang w:eastAsia="ru-RU"/>
        </w:rPr>
        <w:t>Table</w:t>
      </w:r>
      <w:proofErr w:type="spellEnd"/>
      <w:r w:rsidRPr="009F0342">
        <w:rPr>
          <w:rFonts w:ascii="Times New Roman" w:eastAsia="Calibri" w:hAnsi="Times New Roman" w:cs="Times New Roman"/>
          <w:b/>
          <w:sz w:val="24"/>
          <w:szCs w:val="24"/>
          <w:lang w:eastAsia="ru-RU"/>
        </w:rPr>
        <w:t xml:space="preserve"> 1</w:t>
      </w:r>
      <w:r w:rsidRPr="009F0342">
        <w:rPr>
          <w:rFonts w:ascii="Times New Roman" w:eastAsia="Calibri" w:hAnsi="Times New Roman" w:cs="Times New Roman"/>
          <w:bCs/>
          <w:sz w:val="24"/>
          <w:szCs w:val="24"/>
          <w:lang w:eastAsia="ru-RU"/>
        </w:rPr>
        <w:t>).</w:t>
      </w:r>
    </w:p>
    <w:p w14:paraId="1F03ACCA" w14:textId="77777777" w:rsidR="00385167" w:rsidRPr="004D3A1C" w:rsidRDefault="00385167" w:rsidP="00385167">
      <w:pPr>
        <w:spacing w:after="0" w:line="240" w:lineRule="auto"/>
        <w:ind w:firstLine="709"/>
        <w:contextualSpacing/>
        <w:jc w:val="center"/>
        <w:rPr>
          <w:rFonts w:ascii="Times New Roman" w:eastAsia="Calibri" w:hAnsi="Times New Roman" w:cs="Times New Roman"/>
          <w:b/>
          <w:sz w:val="24"/>
          <w:szCs w:val="24"/>
          <w:lang w:eastAsia="ru-RU"/>
        </w:rPr>
      </w:pPr>
      <w:r w:rsidRPr="00385167">
        <w:rPr>
          <w:rFonts w:ascii="Times New Roman" w:eastAsia="Calibri" w:hAnsi="Times New Roman" w:cs="Times New Roman"/>
          <w:b/>
          <w:iCs/>
          <w:sz w:val="24"/>
          <w:szCs w:val="24"/>
          <w:lang w:val="en-US" w:eastAsia="ru-RU"/>
        </w:rPr>
        <w:t>Table</w:t>
      </w:r>
      <w:r w:rsidRPr="00385167">
        <w:rPr>
          <w:rFonts w:ascii="Times New Roman" w:eastAsia="Calibri" w:hAnsi="Times New Roman" w:cs="Times New Roman"/>
          <w:b/>
          <w:iCs/>
          <w:sz w:val="24"/>
          <w:szCs w:val="24"/>
          <w:lang w:eastAsia="ru-RU"/>
        </w:rPr>
        <w:t xml:space="preserve"> 1</w:t>
      </w:r>
      <w:r w:rsidRPr="004D3A1C">
        <w:rPr>
          <w:rFonts w:ascii="Times New Roman" w:eastAsia="Calibri" w:hAnsi="Times New Roman" w:cs="Times New Roman"/>
          <w:b/>
          <w:iCs/>
          <w:sz w:val="24"/>
          <w:szCs w:val="24"/>
          <w:lang w:eastAsia="ru-RU"/>
        </w:rPr>
        <w:t>.</w:t>
      </w:r>
      <w:r w:rsidRPr="004D3A1C">
        <w:rPr>
          <w:rFonts w:ascii="Times New Roman" w:eastAsia="Calibri" w:hAnsi="Times New Roman" w:cs="Times New Roman"/>
          <w:b/>
          <w:sz w:val="24"/>
          <w:szCs w:val="24"/>
          <w:lang w:eastAsia="ru-RU"/>
        </w:rPr>
        <w:t xml:space="preserve"> </w:t>
      </w:r>
      <w:r w:rsidRPr="00385167">
        <w:rPr>
          <w:rFonts w:ascii="Times New Roman" w:eastAsia="Calibri" w:hAnsi="Times New Roman" w:cs="Times New Roman"/>
          <w:b/>
          <w:sz w:val="24"/>
          <w:szCs w:val="24"/>
          <w:lang w:val="en-US" w:eastAsia="ru-RU"/>
        </w:rPr>
        <w:t>Title</w:t>
      </w:r>
    </w:p>
    <w:p w14:paraId="73CF391D" w14:textId="77777777" w:rsidR="00ED1942" w:rsidRPr="004D3A1C" w:rsidRDefault="00ED1942" w:rsidP="00385167">
      <w:pPr>
        <w:spacing w:after="0" w:line="240" w:lineRule="auto"/>
        <w:ind w:firstLine="709"/>
        <w:contextualSpacing/>
        <w:jc w:val="center"/>
        <w:rPr>
          <w:rFonts w:ascii="Times New Roman" w:eastAsia="Calibri" w:hAnsi="Times New Roman" w:cs="Times New Roman"/>
          <w:b/>
          <w:sz w:val="24"/>
          <w:szCs w:val="24"/>
          <w:lang w:eastAsia="ru-RU"/>
        </w:rPr>
      </w:pPr>
    </w:p>
    <w:tbl>
      <w:tblPr>
        <w:tblStyle w:val="1"/>
        <w:tblW w:w="9747" w:type="dxa"/>
        <w:tblLayout w:type="fixed"/>
        <w:tblLook w:val="04A0" w:firstRow="1" w:lastRow="0" w:firstColumn="1" w:lastColumn="0" w:noHBand="0" w:noVBand="1"/>
      </w:tblPr>
      <w:tblGrid>
        <w:gridCol w:w="2547"/>
        <w:gridCol w:w="2551"/>
        <w:gridCol w:w="1560"/>
        <w:gridCol w:w="2126"/>
        <w:gridCol w:w="963"/>
      </w:tblGrid>
      <w:tr w:rsidR="00ED1942" w:rsidRPr="00ED1942" w14:paraId="5EAC5926" w14:textId="77777777" w:rsidTr="009F0342">
        <w:tc>
          <w:tcPr>
            <w:tcW w:w="2547" w:type="dxa"/>
            <w:vAlign w:val="center"/>
          </w:tcPr>
          <w:p w14:paraId="29C86ABB" w14:textId="59F55F54" w:rsidR="00ED1942" w:rsidRPr="00ED1942" w:rsidRDefault="00ED1942" w:rsidP="004D3A1C">
            <w:pPr>
              <w:jc w:val="center"/>
              <w:rPr>
                <w:rFonts w:ascii="Times New Roman" w:eastAsia="Calibri" w:hAnsi="Times New Roman"/>
                <w:bCs/>
                <w:sz w:val="24"/>
                <w:szCs w:val="24"/>
                <w:lang w:val="en-US"/>
              </w:rPr>
            </w:pPr>
            <w:r w:rsidRPr="00ED1942">
              <w:rPr>
                <w:rFonts w:ascii="Times New Roman" w:eastAsia="Calibri" w:hAnsi="Times New Roman"/>
                <w:bCs/>
                <w:sz w:val="24"/>
                <w:szCs w:val="24"/>
                <w:lang w:val="en-US"/>
              </w:rPr>
              <w:t xml:space="preserve">Parameters </w:t>
            </w:r>
          </w:p>
        </w:tc>
        <w:tc>
          <w:tcPr>
            <w:tcW w:w="2551" w:type="dxa"/>
            <w:vAlign w:val="center"/>
          </w:tcPr>
          <w:p w14:paraId="5FD62AEF" w14:textId="77777777" w:rsidR="00ED1942" w:rsidRPr="007700AB" w:rsidRDefault="00ED1942" w:rsidP="004D3A1C">
            <w:pPr>
              <w:jc w:val="center"/>
              <w:rPr>
                <w:rFonts w:ascii="Times New Roman" w:eastAsia="Calibri" w:hAnsi="Times New Roman"/>
                <w:bCs/>
                <w:sz w:val="24"/>
                <w:szCs w:val="24"/>
                <w:lang w:val="en-US"/>
              </w:rPr>
            </w:pPr>
            <w:r w:rsidRPr="007700AB">
              <w:rPr>
                <w:rFonts w:ascii="Times New Roman" w:eastAsia="Calibri" w:hAnsi="Times New Roman"/>
                <w:bCs/>
                <w:sz w:val="24"/>
                <w:szCs w:val="24"/>
                <w:lang w:val="en-US"/>
              </w:rPr>
              <w:t>Median (patients with and without prostate cancer)</w:t>
            </w:r>
          </w:p>
        </w:tc>
        <w:tc>
          <w:tcPr>
            <w:tcW w:w="1560" w:type="dxa"/>
            <w:vAlign w:val="center"/>
          </w:tcPr>
          <w:p w14:paraId="6B8BB5A3" w14:textId="77777777" w:rsidR="00ED1942" w:rsidRPr="00ED1942" w:rsidRDefault="00ED1942" w:rsidP="004D3A1C">
            <w:pPr>
              <w:ind w:left="-93"/>
              <w:jc w:val="center"/>
              <w:rPr>
                <w:rFonts w:ascii="Times New Roman" w:eastAsia="Calibri" w:hAnsi="Times New Roman"/>
                <w:bCs/>
                <w:sz w:val="24"/>
                <w:szCs w:val="24"/>
              </w:rPr>
            </w:pPr>
            <w:proofErr w:type="spellStart"/>
            <w:r w:rsidRPr="00ED1942">
              <w:rPr>
                <w:rFonts w:ascii="Times New Roman" w:eastAsia="Calibri" w:hAnsi="Times New Roman"/>
                <w:bCs/>
                <w:sz w:val="24"/>
                <w:szCs w:val="24"/>
              </w:rPr>
              <w:t>Odds</w:t>
            </w:r>
            <w:proofErr w:type="spellEnd"/>
            <w:r w:rsidRPr="00ED1942">
              <w:rPr>
                <w:rFonts w:ascii="Times New Roman" w:eastAsia="Calibri" w:hAnsi="Times New Roman"/>
                <w:bCs/>
                <w:sz w:val="24"/>
                <w:szCs w:val="24"/>
              </w:rPr>
              <w:t xml:space="preserve"> </w:t>
            </w:r>
            <w:proofErr w:type="spellStart"/>
            <w:r w:rsidRPr="00ED1942">
              <w:rPr>
                <w:rFonts w:ascii="Times New Roman" w:eastAsia="Calibri" w:hAnsi="Times New Roman"/>
                <w:bCs/>
                <w:sz w:val="24"/>
                <w:szCs w:val="24"/>
              </w:rPr>
              <w:t>ratio</w:t>
            </w:r>
            <w:proofErr w:type="spellEnd"/>
          </w:p>
        </w:tc>
        <w:tc>
          <w:tcPr>
            <w:tcW w:w="2126" w:type="dxa"/>
            <w:vAlign w:val="center"/>
          </w:tcPr>
          <w:p w14:paraId="24164923" w14:textId="77777777" w:rsidR="00ED1942" w:rsidRPr="00ED1942" w:rsidRDefault="00ED1942" w:rsidP="004D3A1C">
            <w:pPr>
              <w:jc w:val="center"/>
              <w:rPr>
                <w:rFonts w:ascii="Times New Roman" w:eastAsia="Calibri" w:hAnsi="Times New Roman"/>
                <w:bCs/>
                <w:sz w:val="24"/>
                <w:szCs w:val="24"/>
              </w:rPr>
            </w:pPr>
            <w:r w:rsidRPr="00ED1942">
              <w:rPr>
                <w:rFonts w:ascii="Times New Roman" w:eastAsia="Calibri" w:hAnsi="Times New Roman"/>
                <w:bCs/>
                <w:sz w:val="24"/>
                <w:szCs w:val="24"/>
              </w:rPr>
              <w:t xml:space="preserve">95% </w:t>
            </w:r>
            <w:proofErr w:type="spellStart"/>
            <w:r w:rsidRPr="00ED1942">
              <w:rPr>
                <w:rFonts w:ascii="Times New Roman" w:eastAsia="Calibri" w:hAnsi="Times New Roman"/>
                <w:bCs/>
                <w:sz w:val="24"/>
                <w:szCs w:val="24"/>
              </w:rPr>
              <w:t>confidence</w:t>
            </w:r>
            <w:proofErr w:type="spellEnd"/>
            <w:r w:rsidRPr="00ED1942">
              <w:rPr>
                <w:rFonts w:ascii="Times New Roman" w:eastAsia="Calibri" w:hAnsi="Times New Roman"/>
                <w:bCs/>
                <w:sz w:val="24"/>
                <w:szCs w:val="24"/>
              </w:rPr>
              <w:t xml:space="preserve"> </w:t>
            </w:r>
            <w:proofErr w:type="spellStart"/>
            <w:r w:rsidRPr="00ED1942">
              <w:rPr>
                <w:rFonts w:ascii="Times New Roman" w:eastAsia="Calibri" w:hAnsi="Times New Roman"/>
                <w:bCs/>
                <w:sz w:val="24"/>
                <w:szCs w:val="24"/>
              </w:rPr>
              <w:t>interval</w:t>
            </w:r>
            <w:proofErr w:type="spellEnd"/>
          </w:p>
        </w:tc>
        <w:tc>
          <w:tcPr>
            <w:tcW w:w="963" w:type="dxa"/>
            <w:vAlign w:val="center"/>
          </w:tcPr>
          <w:p w14:paraId="0600904C" w14:textId="77777777" w:rsidR="00ED1942" w:rsidRPr="00ED1942" w:rsidRDefault="00ED1942" w:rsidP="004D3A1C">
            <w:pPr>
              <w:ind w:left="-98" w:right="-108"/>
              <w:jc w:val="center"/>
              <w:rPr>
                <w:rFonts w:ascii="Times New Roman" w:eastAsia="Calibri" w:hAnsi="Times New Roman"/>
                <w:bCs/>
                <w:sz w:val="24"/>
                <w:szCs w:val="24"/>
              </w:rPr>
            </w:pPr>
            <w:r w:rsidRPr="00ED1942">
              <w:rPr>
                <w:rFonts w:ascii="Times New Roman" w:eastAsia="Calibri" w:hAnsi="Times New Roman"/>
                <w:bCs/>
                <w:sz w:val="24"/>
                <w:szCs w:val="24"/>
              </w:rPr>
              <w:t>p</w:t>
            </w:r>
          </w:p>
        </w:tc>
      </w:tr>
      <w:tr w:rsidR="00ED1942" w:rsidRPr="00ED1942" w14:paraId="5AA50FF3" w14:textId="77777777" w:rsidTr="009F0342">
        <w:tc>
          <w:tcPr>
            <w:tcW w:w="2547" w:type="dxa"/>
            <w:vAlign w:val="center"/>
          </w:tcPr>
          <w:p w14:paraId="662E5190" w14:textId="77777777" w:rsidR="00ED1942" w:rsidRPr="007700AB" w:rsidRDefault="00ED1942" w:rsidP="00ED1942">
            <w:pPr>
              <w:jc w:val="both"/>
              <w:rPr>
                <w:rFonts w:ascii="Times New Roman" w:eastAsia="Calibri" w:hAnsi="Times New Roman"/>
                <w:bCs/>
                <w:sz w:val="24"/>
                <w:szCs w:val="24"/>
                <w:lang w:val="en-US"/>
              </w:rPr>
            </w:pPr>
            <w:r w:rsidRPr="007700AB">
              <w:rPr>
                <w:rFonts w:ascii="Times New Roman" w:eastAsia="Calibri" w:hAnsi="Times New Roman"/>
                <w:bCs/>
                <w:sz w:val="24"/>
                <w:szCs w:val="24"/>
                <w:lang w:val="en-US"/>
              </w:rPr>
              <w:t>Serum creatinine, mmol/L</w:t>
            </w:r>
          </w:p>
        </w:tc>
        <w:tc>
          <w:tcPr>
            <w:tcW w:w="2551" w:type="dxa"/>
            <w:vAlign w:val="center"/>
          </w:tcPr>
          <w:p w14:paraId="19FBE3FF" w14:textId="2AC30F12" w:rsidR="00ED1942" w:rsidRPr="00ED1942" w:rsidRDefault="00ED1942" w:rsidP="00ED1942">
            <w:pPr>
              <w:jc w:val="both"/>
              <w:rPr>
                <w:rFonts w:ascii="Times New Roman" w:eastAsia="Calibri" w:hAnsi="Times New Roman"/>
                <w:bCs/>
                <w:sz w:val="24"/>
                <w:szCs w:val="24"/>
              </w:rPr>
            </w:pPr>
            <w:r w:rsidRPr="00ED1942">
              <w:rPr>
                <w:rFonts w:ascii="Times New Roman" w:eastAsia="Calibri" w:hAnsi="Times New Roman"/>
                <w:bCs/>
                <w:sz w:val="24"/>
                <w:szCs w:val="24"/>
              </w:rPr>
              <w:t>97,35/94,50</w:t>
            </w:r>
          </w:p>
        </w:tc>
        <w:tc>
          <w:tcPr>
            <w:tcW w:w="1560" w:type="dxa"/>
            <w:vAlign w:val="center"/>
          </w:tcPr>
          <w:p w14:paraId="6F666994" w14:textId="77777777" w:rsidR="00ED1942" w:rsidRPr="00ED1942" w:rsidRDefault="00ED1942" w:rsidP="00ED1942">
            <w:pPr>
              <w:jc w:val="both"/>
              <w:rPr>
                <w:rFonts w:ascii="Times New Roman" w:eastAsia="Calibri" w:hAnsi="Times New Roman"/>
                <w:bCs/>
                <w:sz w:val="24"/>
                <w:szCs w:val="24"/>
              </w:rPr>
            </w:pPr>
            <w:r w:rsidRPr="00ED1942">
              <w:rPr>
                <w:rFonts w:ascii="Times New Roman" w:eastAsia="Calibri" w:hAnsi="Times New Roman"/>
                <w:bCs/>
                <w:sz w:val="24"/>
                <w:szCs w:val="24"/>
              </w:rPr>
              <w:t>1,60</w:t>
            </w:r>
          </w:p>
        </w:tc>
        <w:tc>
          <w:tcPr>
            <w:tcW w:w="2126" w:type="dxa"/>
            <w:vAlign w:val="center"/>
          </w:tcPr>
          <w:p w14:paraId="46ED3898" w14:textId="77777777" w:rsidR="00ED1942" w:rsidRPr="00ED1942" w:rsidRDefault="00ED1942" w:rsidP="00ED1942">
            <w:pPr>
              <w:jc w:val="both"/>
              <w:rPr>
                <w:rFonts w:ascii="Times New Roman" w:eastAsia="Calibri" w:hAnsi="Times New Roman"/>
                <w:bCs/>
                <w:sz w:val="24"/>
                <w:szCs w:val="24"/>
              </w:rPr>
            </w:pPr>
            <w:r w:rsidRPr="00ED1942">
              <w:rPr>
                <w:rFonts w:ascii="Times New Roman" w:eastAsia="Calibri" w:hAnsi="Times New Roman"/>
                <w:bCs/>
                <w:sz w:val="24"/>
                <w:szCs w:val="24"/>
              </w:rPr>
              <w:t>0,46 – 5,91</w:t>
            </w:r>
          </w:p>
        </w:tc>
        <w:tc>
          <w:tcPr>
            <w:tcW w:w="963" w:type="dxa"/>
            <w:vAlign w:val="center"/>
          </w:tcPr>
          <w:p w14:paraId="15A0F35E" w14:textId="77777777" w:rsidR="00ED1942" w:rsidRPr="00ED1942" w:rsidRDefault="00ED1942" w:rsidP="00ED1942">
            <w:pPr>
              <w:jc w:val="both"/>
              <w:rPr>
                <w:rFonts w:ascii="Times New Roman" w:eastAsia="Calibri" w:hAnsi="Times New Roman"/>
                <w:bCs/>
                <w:sz w:val="24"/>
                <w:szCs w:val="24"/>
              </w:rPr>
            </w:pPr>
            <w:r w:rsidRPr="00ED1942">
              <w:rPr>
                <w:rFonts w:ascii="Times New Roman" w:eastAsia="Calibri" w:hAnsi="Times New Roman"/>
                <w:bCs/>
                <w:sz w:val="24"/>
                <w:szCs w:val="24"/>
              </w:rPr>
              <w:t>0,31</w:t>
            </w:r>
          </w:p>
        </w:tc>
      </w:tr>
      <w:tr w:rsidR="00ED1942" w:rsidRPr="00ED1942" w14:paraId="39C7C429" w14:textId="77777777" w:rsidTr="009F0342">
        <w:tc>
          <w:tcPr>
            <w:tcW w:w="2547" w:type="dxa"/>
            <w:vAlign w:val="center"/>
          </w:tcPr>
          <w:p w14:paraId="03FD056D" w14:textId="3C9F47EC" w:rsidR="00ED1942" w:rsidRPr="007700AB" w:rsidRDefault="00ED1942" w:rsidP="00ED1942">
            <w:pPr>
              <w:jc w:val="both"/>
              <w:rPr>
                <w:rFonts w:ascii="Times New Roman" w:eastAsia="Calibri" w:hAnsi="Times New Roman"/>
                <w:bCs/>
                <w:sz w:val="24"/>
                <w:szCs w:val="24"/>
              </w:rPr>
            </w:pPr>
            <w:r>
              <w:rPr>
                <w:rFonts w:ascii="Times New Roman" w:eastAsia="Calibri" w:hAnsi="Times New Roman"/>
                <w:bCs/>
                <w:sz w:val="24"/>
                <w:szCs w:val="24"/>
                <w:lang w:val="en-US"/>
              </w:rPr>
              <w:t>GFR</w:t>
            </w:r>
            <w:r w:rsidRPr="007700AB">
              <w:rPr>
                <w:rFonts w:ascii="Times New Roman" w:eastAsia="Calibri" w:hAnsi="Times New Roman"/>
                <w:bCs/>
                <w:sz w:val="24"/>
                <w:szCs w:val="24"/>
              </w:rPr>
              <w:t xml:space="preserve">, </w:t>
            </w:r>
            <w:r w:rsidRPr="00ED1942">
              <w:rPr>
                <w:rFonts w:ascii="Times New Roman" w:eastAsia="Calibri" w:hAnsi="Times New Roman"/>
                <w:bCs/>
                <w:sz w:val="24"/>
                <w:szCs w:val="24"/>
                <w:lang w:val="en-US"/>
              </w:rPr>
              <w:t>mL</w:t>
            </w:r>
            <w:r w:rsidRPr="007700AB">
              <w:rPr>
                <w:rFonts w:ascii="Times New Roman" w:eastAsia="Calibri" w:hAnsi="Times New Roman"/>
                <w:bCs/>
                <w:sz w:val="24"/>
                <w:szCs w:val="24"/>
              </w:rPr>
              <w:t>/</w:t>
            </w:r>
            <w:r w:rsidRPr="00ED1942">
              <w:rPr>
                <w:rFonts w:ascii="Times New Roman" w:eastAsia="Calibri" w:hAnsi="Times New Roman"/>
                <w:bCs/>
                <w:sz w:val="24"/>
                <w:szCs w:val="24"/>
                <w:lang w:val="en-US"/>
              </w:rPr>
              <w:t>min</w:t>
            </w:r>
            <w:r w:rsidRPr="007700AB">
              <w:rPr>
                <w:rFonts w:ascii="Times New Roman" w:eastAsia="Calibri" w:hAnsi="Times New Roman"/>
                <w:bCs/>
                <w:sz w:val="24"/>
                <w:szCs w:val="24"/>
              </w:rPr>
              <w:t xml:space="preserve">/1,73 </w:t>
            </w:r>
            <w:r w:rsidRPr="00ED1942">
              <w:rPr>
                <w:rFonts w:ascii="Times New Roman" w:eastAsia="Calibri" w:hAnsi="Times New Roman"/>
                <w:bCs/>
                <w:sz w:val="24"/>
                <w:szCs w:val="24"/>
                <w:lang w:val="en-US"/>
              </w:rPr>
              <w:t>m</w:t>
            </w:r>
            <w:r w:rsidRPr="007700AB">
              <w:rPr>
                <w:rFonts w:ascii="Times New Roman" w:eastAsia="Calibri" w:hAnsi="Times New Roman"/>
                <w:bCs/>
                <w:sz w:val="24"/>
                <w:szCs w:val="24"/>
                <w:vertAlign w:val="superscript"/>
              </w:rPr>
              <w:t>2</w:t>
            </w:r>
          </w:p>
        </w:tc>
        <w:tc>
          <w:tcPr>
            <w:tcW w:w="2551" w:type="dxa"/>
            <w:vAlign w:val="center"/>
          </w:tcPr>
          <w:p w14:paraId="1CC5CFBC" w14:textId="007BCF30" w:rsidR="00ED1942" w:rsidRPr="00ED1942" w:rsidRDefault="00ED1942" w:rsidP="00ED1942">
            <w:pPr>
              <w:jc w:val="both"/>
              <w:rPr>
                <w:rFonts w:ascii="Times New Roman" w:eastAsia="Calibri" w:hAnsi="Times New Roman"/>
                <w:bCs/>
                <w:sz w:val="24"/>
                <w:szCs w:val="24"/>
                <w:lang w:val="en-US"/>
              </w:rPr>
            </w:pPr>
            <w:r w:rsidRPr="00ED1942">
              <w:rPr>
                <w:rFonts w:ascii="Times New Roman" w:eastAsia="Calibri" w:hAnsi="Times New Roman"/>
                <w:bCs/>
                <w:sz w:val="24"/>
                <w:szCs w:val="24"/>
                <w:lang w:val="en-US"/>
              </w:rPr>
              <w:t>68,35/70,20</w:t>
            </w:r>
          </w:p>
        </w:tc>
        <w:tc>
          <w:tcPr>
            <w:tcW w:w="1560" w:type="dxa"/>
            <w:vAlign w:val="center"/>
          </w:tcPr>
          <w:p w14:paraId="6BBF2E6B" w14:textId="28C814B1" w:rsidR="00ED1942" w:rsidRPr="00ED1942" w:rsidRDefault="00ED1942" w:rsidP="00ED1942">
            <w:pPr>
              <w:jc w:val="both"/>
              <w:rPr>
                <w:rFonts w:ascii="Times New Roman" w:eastAsia="Calibri" w:hAnsi="Times New Roman"/>
                <w:bCs/>
                <w:sz w:val="24"/>
                <w:szCs w:val="24"/>
                <w:lang w:val="en-US"/>
              </w:rPr>
            </w:pPr>
            <w:r w:rsidRPr="00ED1942">
              <w:rPr>
                <w:rFonts w:ascii="Times New Roman" w:eastAsia="Calibri" w:hAnsi="Times New Roman"/>
                <w:bCs/>
                <w:sz w:val="24"/>
                <w:szCs w:val="24"/>
                <w:lang w:val="en-US"/>
              </w:rPr>
              <w:t>1,66</w:t>
            </w:r>
          </w:p>
        </w:tc>
        <w:tc>
          <w:tcPr>
            <w:tcW w:w="2126" w:type="dxa"/>
            <w:vAlign w:val="center"/>
          </w:tcPr>
          <w:p w14:paraId="2064B7E2" w14:textId="11A3A775" w:rsidR="00ED1942" w:rsidRPr="00ED1942" w:rsidRDefault="00ED1942" w:rsidP="00ED1942">
            <w:pPr>
              <w:jc w:val="both"/>
              <w:rPr>
                <w:rFonts w:ascii="Times New Roman" w:eastAsia="Calibri" w:hAnsi="Times New Roman"/>
                <w:bCs/>
                <w:sz w:val="24"/>
                <w:szCs w:val="24"/>
                <w:lang w:val="en-US"/>
              </w:rPr>
            </w:pPr>
            <w:r w:rsidRPr="00ED1942">
              <w:rPr>
                <w:rFonts w:ascii="Times New Roman" w:eastAsia="Calibri" w:hAnsi="Times New Roman"/>
                <w:bCs/>
                <w:sz w:val="24"/>
                <w:szCs w:val="24"/>
                <w:lang w:val="en-US"/>
              </w:rPr>
              <w:t>0,60– 4,79</w:t>
            </w:r>
          </w:p>
        </w:tc>
        <w:tc>
          <w:tcPr>
            <w:tcW w:w="963" w:type="dxa"/>
            <w:vAlign w:val="center"/>
          </w:tcPr>
          <w:p w14:paraId="52EF1A10" w14:textId="32BA4E50" w:rsidR="00ED1942" w:rsidRPr="00ED1942" w:rsidRDefault="00ED1942" w:rsidP="00ED1942">
            <w:pPr>
              <w:jc w:val="both"/>
              <w:rPr>
                <w:rFonts w:ascii="Times New Roman" w:eastAsia="Calibri" w:hAnsi="Times New Roman"/>
                <w:bCs/>
                <w:sz w:val="24"/>
                <w:szCs w:val="24"/>
                <w:lang w:val="en-US"/>
              </w:rPr>
            </w:pPr>
            <w:r w:rsidRPr="00ED1942">
              <w:rPr>
                <w:rFonts w:ascii="Times New Roman" w:eastAsia="Calibri" w:hAnsi="Times New Roman"/>
                <w:bCs/>
                <w:sz w:val="24"/>
                <w:szCs w:val="24"/>
                <w:lang w:val="en-US"/>
              </w:rPr>
              <w:t>0,88</w:t>
            </w:r>
          </w:p>
        </w:tc>
      </w:tr>
    </w:tbl>
    <w:p w14:paraId="2A3D9F2F" w14:textId="4A0C5AFA" w:rsidR="00ED1942" w:rsidRPr="00385167" w:rsidRDefault="00ED1942" w:rsidP="00ED1942">
      <w:pPr>
        <w:spacing w:after="0" w:line="240" w:lineRule="auto"/>
        <w:ind w:firstLine="709"/>
        <w:contextualSpacing/>
        <w:jc w:val="both"/>
        <w:rPr>
          <w:rFonts w:ascii="Times New Roman" w:eastAsia="Calibri" w:hAnsi="Times New Roman" w:cs="Times New Roman"/>
          <w:sz w:val="20"/>
          <w:szCs w:val="20"/>
          <w:lang w:val="en-US" w:eastAsia="ru-RU"/>
        </w:rPr>
      </w:pPr>
      <w:r w:rsidRPr="00385167">
        <w:rPr>
          <w:rFonts w:ascii="Times New Roman" w:eastAsia="Calibri" w:hAnsi="Times New Roman" w:cs="Times New Roman"/>
          <w:sz w:val="20"/>
          <w:szCs w:val="20"/>
          <w:lang w:val="en-US" w:eastAsia="ru-RU"/>
        </w:rPr>
        <w:t xml:space="preserve">Note: </w:t>
      </w:r>
      <w:r>
        <w:rPr>
          <w:rFonts w:ascii="Times New Roman" w:eastAsia="Calibri" w:hAnsi="Times New Roman" w:cs="Times New Roman"/>
          <w:sz w:val="20"/>
          <w:szCs w:val="20"/>
          <w:lang w:val="en-US" w:eastAsia="ru-RU"/>
        </w:rPr>
        <w:t>GFR</w:t>
      </w:r>
      <w:r w:rsidRPr="00385167">
        <w:rPr>
          <w:rFonts w:ascii="Times New Roman" w:eastAsia="Calibri" w:hAnsi="Times New Roman" w:cs="Times New Roman"/>
          <w:sz w:val="20"/>
          <w:szCs w:val="20"/>
          <w:lang w:val="en-US" w:eastAsia="ru-RU"/>
        </w:rPr>
        <w:t xml:space="preserve"> – </w:t>
      </w:r>
      <w:r>
        <w:rPr>
          <w:rFonts w:ascii="Times New Roman" w:eastAsia="Calibri" w:hAnsi="Times New Roman" w:cs="Times New Roman"/>
          <w:sz w:val="20"/>
          <w:szCs w:val="20"/>
          <w:lang w:val="en-US" w:eastAsia="ru-RU"/>
        </w:rPr>
        <w:t>g</w:t>
      </w:r>
      <w:r w:rsidRPr="00ED1942">
        <w:rPr>
          <w:rFonts w:ascii="Times New Roman" w:eastAsia="Calibri" w:hAnsi="Times New Roman" w:cs="Times New Roman"/>
          <w:sz w:val="20"/>
          <w:szCs w:val="20"/>
          <w:lang w:val="en-US" w:eastAsia="ru-RU"/>
        </w:rPr>
        <w:t>lomerular filtration rate</w:t>
      </w:r>
    </w:p>
    <w:p w14:paraId="5A01BC7F" w14:textId="77777777" w:rsidR="00ED1942" w:rsidRPr="007700AB" w:rsidRDefault="00ED1942" w:rsidP="00385167">
      <w:pPr>
        <w:spacing w:after="0" w:line="240" w:lineRule="auto"/>
        <w:ind w:firstLine="709"/>
        <w:contextualSpacing/>
        <w:jc w:val="both"/>
        <w:rPr>
          <w:rFonts w:ascii="Times New Roman" w:eastAsia="Calibri" w:hAnsi="Times New Roman" w:cs="Times New Roman"/>
          <w:b/>
          <w:sz w:val="24"/>
          <w:szCs w:val="24"/>
          <w:lang w:val="en-US" w:eastAsia="ru-RU"/>
        </w:rPr>
      </w:pPr>
    </w:p>
    <w:p w14:paraId="584F8864" w14:textId="55A73EE8" w:rsidR="00385167" w:rsidRPr="009F0342" w:rsidRDefault="009F0342" w:rsidP="00385167">
      <w:pPr>
        <w:spacing w:after="0" w:line="240" w:lineRule="auto"/>
        <w:ind w:firstLine="709"/>
        <w:contextualSpacing/>
        <w:jc w:val="both"/>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DISCUSSION</w:t>
      </w:r>
    </w:p>
    <w:p w14:paraId="7E3049A1" w14:textId="77777777" w:rsidR="00385167" w:rsidRPr="00ED1942" w:rsidRDefault="00385167" w:rsidP="00385167">
      <w:pPr>
        <w:shd w:val="clear" w:color="auto" w:fill="FFFFFF"/>
        <w:spacing w:after="0" w:line="240" w:lineRule="auto"/>
        <w:ind w:firstLine="709"/>
        <w:contextualSpacing/>
        <w:jc w:val="both"/>
        <w:rPr>
          <w:rFonts w:ascii="Times New Roman" w:eastAsia="Calibri" w:hAnsi="Times New Roman" w:cs="Times New Roman"/>
          <w:sz w:val="24"/>
          <w:szCs w:val="24"/>
          <w:lang w:val="en-US" w:eastAsia="ru-RU"/>
        </w:rPr>
      </w:pPr>
    </w:p>
    <w:p w14:paraId="385D2337" w14:textId="77777777" w:rsidR="009F0342" w:rsidRPr="009F0342" w:rsidRDefault="009F0342" w:rsidP="009F0342">
      <w:pPr>
        <w:shd w:val="clear" w:color="auto" w:fill="FFFFFF"/>
        <w:spacing w:after="0" w:line="240" w:lineRule="auto"/>
        <w:ind w:firstLine="709"/>
        <w:contextualSpacing/>
        <w:jc w:val="both"/>
        <w:rPr>
          <w:rFonts w:ascii="Times New Roman" w:eastAsia="Times New Roman" w:hAnsi="Times New Roman" w:cs="Times New Roman"/>
          <w:bCs/>
          <w:color w:val="121EC6"/>
          <w:sz w:val="24"/>
          <w:szCs w:val="24"/>
          <w:lang w:val="en-US" w:eastAsia="ru-RU"/>
        </w:rPr>
      </w:pPr>
      <w:r w:rsidRPr="009F0342">
        <w:rPr>
          <w:rFonts w:ascii="Times New Roman" w:eastAsia="Times New Roman" w:hAnsi="Times New Roman" w:cs="Times New Roman"/>
          <w:bCs/>
          <w:color w:val="121EC6"/>
          <w:sz w:val="24"/>
          <w:szCs w:val="24"/>
          <w:lang w:val="en-US" w:eastAsia="ru-RU"/>
        </w:rPr>
        <w:t>It is recommended that you begin with your own findings that support the research question.</w:t>
      </w:r>
    </w:p>
    <w:p w14:paraId="5CE3AA78" w14:textId="681CB8DD" w:rsidR="00385167" w:rsidRPr="009F0342" w:rsidRDefault="009F0342" w:rsidP="009F0342">
      <w:pPr>
        <w:shd w:val="clear" w:color="auto" w:fill="FFFFFF"/>
        <w:spacing w:after="0" w:line="240" w:lineRule="auto"/>
        <w:ind w:firstLine="709"/>
        <w:contextualSpacing/>
        <w:jc w:val="both"/>
        <w:rPr>
          <w:rFonts w:ascii="Times New Roman" w:eastAsia="Calibri" w:hAnsi="Times New Roman" w:cs="Times New Roman"/>
          <w:b/>
          <w:sz w:val="24"/>
          <w:szCs w:val="24"/>
          <w:lang w:val="en-US" w:eastAsia="ru-RU"/>
        </w:rPr>
      </w:pPr>
      <w:r w:rsidRPr="009F0342">
        <w:rPr>
          <w:rFonts w:ascii="Times New Roman" w:eastAsia="Times New Roman" w:hAnsi="Times New Roman" w:cs="Times New Roman"/>
          <w:bCs/>
          <w:color w:val="121EC6"/>
          <w:sz w:val="24"/>
          <w:szCs w:val="24"/>
          <w:lang w:val="en-US" w:eastAsia="ru-RU"/>
        </w:rPr>
        <w:lastRenderedPageBreak/>
        <w:t xml:space="preserve">You should highlight the new and most significant aspects of your research findings and compare them to </w:t>
      </w:r>
      <w:proofErr w:type="gramStart"/>
      <w:r w:rsidRPr="009F0342">
        <w:rPr>
          <w:rFonts w:ascii="Times New Roman" w:eastAsia="Times New Roman" w:hAnsi="Times New Roman" w:cs="Times New Roman"/>
          <w:bCs/>
          <w:color w:val="121EC6"/>
          <w:sz w:val="24"/>
          <w:szCs w:val="24"/>
          <w:lang w:val="en-US" w:eastAsia="ru-RU"/>
        </w:rPr>
        <w:t>other</w:t>
      </w:r>
      <w:proofErr w:type="gramEnd"/>
      <w:r w:rsidRPr="009F0342">
        <w:rPr>
          <w:rFonts w:ascii="Times New Roman" w:eastAsia="Times New Roman" w:hAnsi="Times New Roman" w:cs="Times New Roman"/>
          <w:bCs/>
          <w:color w:val="121EC6"/>
          <w:sz w:val="24"/>
          <w:szCs w:val="24"/>
          <w:lang w:val="en-US" w:eastAsia="ru-RU"/>
        </w:rPr>
        <w:t xml:space="preserve"> research, if available. Do not repeat information from previous sections. Data not included in the results cannot be included in the discussion.</w:t>
      </w:r>
    </w:p>
    <w:p w14:paraId="6C6CD64C" w14:textId="77777777" w:rsidR="009F0342" w:rsidRDefault="009F0342" w:rsidP="00385167">
      <w:pPr>
        <w:shd w:val="clear" w:color="auto" w:fill="FFFFFF"/>
        <w:spacing w:after="0" w:line="240" w:lineRule="auto"/>
        <w:ind w:firstLine="709"/>
        <w:contextualSpacing/>
        <w:jc w:val="both"/>
        <w:rPr>
          <w:rFonts w:ascii="Times New Roman" w:eastAsia="Calibri" w:hAnsi="Times New Roman" w:cs="Times New Roman"/>
          <w:b/>
          <w:sz w:val="24"/>
          <w:szCs w:val="24"/>
          <w:lang w:val="en-US" w:eastAsia="ru-RU"/>
        </w:rPr>
      </w:pPr>
    </w:p>
    <w:p w14:paraId="250FA8D1" w14:textId="190A9021" w:rsidR="00385167" w:rsidRPr="009F0342" w:rsidRDefault="009F0342" w:rsidP="00385167">
      <w:pPr>
        <w:shd w:val="clear" w:color="auto" w:fill="FFFFFF"/>
        <w:spacing w:after="0" w:line="240" w:lineRule="auto"/>
        <w:ind w:firstLine="709"/>
        <w:contextualSpacing/>
        <w:jc w:val="both"/>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CONCLUSION</w:t>
      </w:r>
    </w:p>
    <w:p w14:paraId="64CC30FE" w14:textId="77777777" w:rsidR="00385167" w:rsidRPr="00385167" w:rsidRDefault="00385167" w:rsidP="00385167">
      <w:pPr>
        <w:shd w:val="clear" w:color="auto" w:fill="FFFFFF"/>
        <w:spacing w:after="0" w:line="240" w:lineRule="auto"/>
        <w:ind w:firstLine="709"/>
        <w:contextualSpacing/>
        <w:jc w:val="both"/>
        <w:rPr>
          <w:rFonts w:ascii="Times New Roman" w:eastAsia="Calibri" w:hAnsi="Times New Roman" w:cs="Times New Roman"/>
          <w:b/>
          <w:sz w:val="24"/>
          <w:szCs w:val="24"/>
          <w:lang w:eastAsia="ru-RU"/>
        </w:rPr>
      </w:pPr>
    </w:p>
    <w:p w14:paraId="50716D91" w14:textId="77777777" w:rsidR="009F0342" w:rsidRPr="009F0342" w:rsidRDefault="009F0342" w:rsidP="009F0342">
      <w:pPr>
        <w:shd w:val="clear" w:color="auto" w:fill="FFFFFF"/>
        <w:spacing w:after="0" w:line="240" w:lineRule="auto"/>
        <w:ind w:firstLine="709"/>
        <w:contextualSpacing/>
        <w:jc w:val="both"/>
        <w:rPr>
          <w:rFonts w:ascii="Times New Roman" w:eastAsia="Times New Roman" w:hAnsi="Times New Roman" w:cs="Times New Roman"/>
          <w:bCs/>
          <w:color w:val="121EC6"/>
          <w:sz w:val="24"/>
          <w:szCs w:val="24"/>
          <w:lang w:val="en-US" w:eastAsia="ru-RU"/>
        </w:rPr>
      </w:pPr>
      <w:bookmarkStart w:id="0" w:name="_Hlk189391497"/>
      <w:r w:rsidRPr="009F0342">
        <w:rPr>
          <w:rFonts w:ascii="Times New Roman" w:eastAsia="Times New Roman" w:hAnsi="Times New Roman" w:cs="Times New Roman"/>
          <w:bCs/>
          <w:color w:val="121EC6"/>
          <w:sz w:val="24"/>
          <w:szCs w:val="24"/>
          <w:lang w:val="en-US" w:eastAsia="ru-RU"/>
        </w:rPr>
        <w:t>Should include clear and concise summaries of the experiment, without generalities, and rea-sonable recommendations.</w:t>
      </w:r>
    </w:p>
    <w:p w14:paraId="2A853575" w14:textId="77777777" w:rsidR="009F0342" w:rsidRPr="009F0342" w:rsidRDefault="009F0342" w:rsidP="009F0342">
      <w:pPr>
        <w:shd w:val="clear" w:color="auto" w:fill="FFFFFF"/>
        <w:spacing w:after="0" w:line="240" w:lineRule="auto"/>
        <w:ind w:firstLine="709"/>
        <w:contextualSpacing/>
        <w:jc w:val="both"/>
        <w:rPr>
          <w:rFonts w:ascii="Times New Roman" w:eastAsia="Times New Roman" w:hAnsi="Times New Roman" w:cs="Times New Roman"/>
          <w:bCs/>
          <w:color w:val="121EC6"/>
          <w:sz w:val="24"/>
          <w:szCs w:val="24"/>
          <w:lang w:val="en-US" w:eastAsia="ru-RU"/>
        </w:rPr>
      </w:pPr>
      <w:r w:rsidRPr="009F0342">
        <w:rPr>
          <w:rFonts w:ascii="Times New Roman" w:eastAsia="Times New Roman" w:hAnsi="Times New Roman" w:cs="Times New Roman"/>
          <w:bCs/>
          <w:color w:val="121EC6"/>
          <w:sz w:val="24"/>
          <w:szCs w:val="24"/>
          <w:lang w:val="en-US" w:eastAsia="ru-RU"/>
        </w:rPr>
        <w:t>The conclusion should not exceed one paragraph (5-7 brief conclusions of your work).</w:t>
      </w:r>
    </w:p>
    <w:p w14:paraId="5360A4EA" w14:textId="77777777" w:rsidR="009F0342" w:rsidRPr="009F0342" w:rsidRDefault="009F0342" w:rsidP="009F0342">
      <w:pPr>
        <w:shd w:val="clear" w:color="auto" w:fill="FFFFFF"/>
        <w:spacing w:after="0" w:line="240" w:lineRule="auto"/>
        <w:ind w:firstLine="709"/>
        <w:contextualSpacing/>
        <w:jc w:val="both"/>
        <w:rPr>
          <w:rFonts w:ascii="Times New Roman" w:eastAsia="Times New Roman" w:hAnsi="Times New Roman" w:cs="Times New Roman"/>
          <w:bCs/>
          <w:color w:val="121EC6"/>
          <w:sz w:val="24"/>
          <w:szCs w:val="24"/>
          <w:lang w:val="en-US" w:eastAsia="ru-RU"/>
        </w:rPr>
      </w:pPr>
    </w:p>
    <w:bookmarkEnd w:id="0"/>
    <w:p w14:paraId="53DB7C2B" w14:textId="7AA693A0" w:rsidR="00385167" w:rsidRDefault="00D74B69" w:rsidP="00385167">
      <w:pPr>
        <w:spacing w:after="0" w:line="240" w:lineRule="auto"/>
        <w:ind w:firstLine="567"/>
        <w:contextualSpacing/>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REFERENCES</w:t>
      </w:r>
      <w:r w:rsidR="00385167" w:rsidRPr="00D74B69">
        <w:rPr>
          <w:rFonts w:ascii="Times New Roman" w:eastAsia="Times New Roman" w:hAnsi="Times New Roman" w:cs="Times New Roman"/>
          <w:b/>
          <w:sz w:val="24"/>
          <w:szCs w:val="24"/>
          <w:lang w:val="en-US" w:eastAsia="ru-RU"/>
        </w:rPr>
        <w:t xml:space="preserve"> </w:t>
      </w:r>
      <w:bookmarkStart w:id="1" w:name="_Hlk156897118"/>
    </w:p>
    <w:p w14:paraId="1583C177" w14:textId="77777777" w:rsidR="00D74B69" w:rsidRPr="00D74B69" w:rsidRDefault="00D74B69" w:rsidP="00385167">
      <w:pPr>
        <w:spacing w:after="0" w:line="240" w:lineRule="auto"/>
        <w:ind w:firstLine="567"/>
        <w:contextualSpacing/>
        <w:rPr>
          <w:rFonts w:ascii="Times New Roman" w:eastAsia="Times New Roman" w:hAnsi="Times New Roman" w:cs="Times New Roman"/>
          <w:b/>
          <w:sz w:val="24"/>
          <w:szCs w:val="24"/>
          <w:lang w:val="en-US" w:eastAsia="ru-RU"/>
        </w:rPr>
      </w:pPr>
    </w:p>
    <w:p w14:paraId="7F401B64" w14:textId="70057D57" w:rsidR="00D74B69" w:rsidRPr="00D74B69" w:rsidRDefault="00D74B69" w:rsidP="00D74B69">
      <w:pPr>
        <w:ind w:firstLine="567"/>
        <w:contextualSpacing/>
        <w:jc w:val="both"/>
        <w:rPr>
          <w:rFonts w:ascii="Times New Roman" w:eastAsia="Calibri" w:hAnsi="Times New Roman" w:cs="Times New Roman"/>
          <w:color w:val="121EC6"/>
          <w:sz w:val="24"/>
          <w:lang w:val="en-US" w:eastAsia="ru-RU"/>
        </w:rPr>
      </w:pPr>
      <w:r w:rsidRPr="00D74B69">
        <w:rPr>
          <w:rFonts w:ascii="Times New Roman" w:eastAsia="Calibri" w:hAnsi="Times New Roman" w:cs="Times New Roman"/>
          <w:color w:val="121EC6"/>
          <w:sz w:val="24"/>
          <w:lang w:val="en-US" w:eastAsia="ru-RU"/>
        </w:rPr>
        <w:t>25–30 sources.</w:t>
      </w:r>
    </w:p>
    <w:p w14:paraId="5967DAAA" w14:textId="77777777" w:rsidR="00D74B69" w:rsidRPr="00D74B69" w:rsidRDefault="00D74B69" w:rsidP="00D74B69">
      <w:pPr>
        <w:ind w:firstLine="567"/>
        <w:contextualSpacing/>
        <w:jc w:val="both"/>
        <w:rPr>
          <w:rFonts w:ascii="Times New Roman" w:eastAsia="Calibri" w:hAnsi="Times New Roman" w:cs="Times New Roman"/>
          <w:color w:val="121EC6"/>
          <w:sz w:val="24"/>
          <w:lang w:val="en-US" w:eastAsia="ru-RU"/>
        </w:rPr>
      </w:pPr>
      <w:r w:rsidRPr="00D74B69">
        <w:rPr>
          <w:rFonts w:ascii="Times New Roman" w:eastAsia="Calibri" w:hAnsi="Times New Roman" w:cs="Times New Roman"/>
          <w:color w:val="121EC6"/>
          <w:sz w:val="24"/>
          <w:lang w:val="en-US" w:eastAsia="ru-RU"/>
        </w:rPr>
        <w:t>The list of references includes only published materials (links to Internet resources are allowed). Self-citation should be avoided, except in cases where it seems necessary (for example, if there are no other sources of information, or the present work was carried out on the basis of or in continuation of the cited studies). Self-citation should be limited to 3 references.</w:t>
      </w:r>
    </w:p>
    <w:p w14:paraId="003C9809" w14:textId="77777777" w:rsidR="00D74B69" w:rsidRPr="00D74B69" w:rsidRDefault="00D74B69" w:rsidP="00D74B69">
      <w:pPr>
        <w:ind w:firstLine="567"/>
        <w:contextualSpacing/>
        <w:jc w:val="both"/>
        <w:rPr>
          <w:rFonts w:ascii="Times New Roman" w:eastAsia="Calibri" w:hAnsi="Times New Roman" w:cs="Times New Roman"/>
          <w:color w:val="121EC6"/>
          <w:sz w:val="24"/>
          <w:lang w:val="en-US" w:eastAsia="ru-RU"/>
        </w:rPr>
      </w:pPr>
      <w:r w:rsidRPr="00D74B69">
        <w:rPr>
          <w:rFonts w:ascii="Times New Roman" w:eastAsia="Calibri" w:hAnsi="Times New Roman" w:cs="Times New Roman"/>
          <w:color w:val="121EC6"/>
          <w:sz w:val="24"/>
          <w:lang w:val="en-US" w:eastAsia="ru-RU"/>
        </w:rPr>
        <w:t>It is recommended to include relevant works published over the past 3–5 years in the bibliography.</w:t>
      </w:r>
    </w:p>
    <w:p w14:paraId="2FA13071" w14:textId="77777777" w:rsidR="00D74B69" w:rsidRPr="00D74B69" w:rsidRDefault="00D74B69" w:rsidP="00D74B69">
      <w:pPr>
        <w:ind w:firstLine="567"/>
        <w:contextualSpacing/>
        <w:jc w:val="both"/>
        <w:rPr>
          <w:rFonts w:ascii="Times New Roman" w:eastAsia="Calibri" w:hAnsi="Times New Roman" w:cs="Times New Roman"/>
          <w:color w:val="121EC6"/>
          <w:sz w:val="24"/>
          <w:lang w:val="en-US" w:eastAsia="ru-RU"/>
        </w:rPr>
      </w:pPr>
      <w:r w:rsidRPr="00D74B69">
        <w:rPr>
          <w:rFonts w:ascii="Times New Roman" w:eastAsia="Calibri" w:hAnsi="Times New Roman" w:cs="Times New Roman"/>
          <w:color w:val="121EC6"/>
          <w:sz w:val="24"/>
          <w:lang w:val="en-US" w:eastAsia="ru-RU"/>
        </w:rPr>
        <w:t>These may be scientific articles and other peer-reviewed materials that contain DOI links (a unique digital identifier of the article in the Cross Ref system), PMID (an identification number assigned to each publication in the PubMed database), for publications in Russian - EDN (</w:t>
      </w:r>
      <w:proofErr w:type="spellStart"/>
      <w:r w:rsidRPr="00D74B69">
        <w:rPr>
          <w:rFonts w:ascii="Times New Roman" w:eastAsia="Calibri" w:hAnsi="Times New Roman" w:cs="Times New Roman"/>
          <w:color w:val="121EC6"/>
          <w:sz w:val="24"/>
          <w:lang w:val="en-US" w:eastAsia="ru-RU"/>
        </w:rPr>
        <w:t>eLIBRARY</w:t>
      </w:r>
      <w:proofErr w:type="spellEnd"/>
      <w:r w:rsidRPr="00D74B69">
        <w:rPr>
          <w:rFonts w:ascii="Times New Roman" w:eastAsia="Calibri" w:hAnsi="Times New Roman" w:cs="Times New Roman"/>
          <w:color w:val="121EC6"/>
          <w:sz w:val="24"/>
          <w:lang w:val="en-US" w:eastAsia="ru-RU"/>
        </w:rPr>
        <w:t xml:space="preserve"> Document Number - an identifier in the RINTS database).</w:t>
      </w:r>
    </w:p>
    <w:p w14:paraId="55CC281B" w14:textId="2C776FAB" w:rsidR="00D74B69" w:rsidRPr="00D74B69" w:rsidRDefault="00D74B69" w:rsidP="00D74B69">
      <w:pPr>
        <w:ind w:firstLine="567"/>
        <w:contextualSpacing/>
        <w:jc w:val="both"/>
        <w:rPr>
          <w:rFonts w:ascii="Times New Roman" w:eastAsia="Calibri" w:hAnsi="Times New Roman" w:cs="Times New Roman"/>
          <w:color w:val="121EC6"/>
          <w:sz w:val="24"/>
          <w:lang w:val="en-US" w:eastAsia="ru-RU"/>
        </w:rPr>
      </w:pPr>
      <w:r w:rsidRPr="00D74B69">
        <w:rPr>
          <w:rFonts w:ascii="Times New Roman" w:eastAsia="Calibri" w:hAnsi="Times New Roman" w:cs="Times New Roman"/>
          <w:color w:val="121EC6"/>
          <w:sz w:val="24"/>
          <w:lang w:val="en-US" w:eastAsia="ru-RU"/>
        </w:rPr>
        <w:t>Orders, regulations, State standard</w:t>
      </w:r>
      <w:r w:rsidRPr="00D74B69">
        <w:rPr>
          <w:rFonts w:ascii="Times New Roman" w:eastAsia="Calibri" w:hAnsi="Times New Roman" w:cs="Times New Roman"/>
          <w:color w:val="121EC6"/>
          <w:sz w:val="24"/>
          <w:lang w:val="en-US" w:eastAsia="ru-RU"/>
        </w:rPr>
        <w:t>s</w:t>
      </w:r>
      <w:r w:rsidRPr="00D74B69">
        <w:rPr>
          <w:rFonts w:ascii="Times New Roman" w:eastAsia="Calibri" w:hAnsi="Times New Roman" w:cs="Times New Roman"/>
          <w:color w:val="121EC6"/>
          <w:sz w:val="24"/>
          <w:lang w:val="en-US" w:eastAsia="ru-RU"/>
        </w:rPr>
        <w:t xml:space="preserve">, laws, methodological recommendations, electronic resources are drawn up as footnotes. It is not recommended to include dissertations, textbooks, conference materials, unpublished works, preprints, textbooks, textbooks, dictionaries, newspapers, popular science journals, materials contained in Wikipedia, </w:t>
      </w:r>
      <w:proofErr w:type="spellStart"/>
      <w:r w:rsidRPr="00D74B69">
        <w:rPr>
          <w:rFonts w:ascii="Times New Roman" w:eastAsia="Calibri" w:hAnsi="Times New Roman" w:cs="Times New Roman"/>
          <w:color w:val="121EC6"/>
          <w:sz w:val="24"/>
          <w:lang w:val="en-US" w:eastAsia="ru-RU"/>
        </w:rPr>
        <w:t>StatPearls</w:t>
      </w:r>
      <w:proofErr w:type="spellEnd"/>
      <w:r w:rsidRPr="00D74B69">
        <w:rPr>
          <w:rFonts w:ascii="Times New Roman" w:eastAsia="Calibri" w:hAnsi="Times New Roman" w:cs="Times New Roman"/>
          <w:color w:val="121EC6"/>
          <w:sz w:val="24"/>
          <w:lang w:val="en-US" w:eastAsia="ru-RU"/>
        </w:rPr>
        <w:t xml:space="preserve"> [Internet].</w:t>
      </w:r>
    </w:p>
    <w:p w14:paraId="142B7FDC" w14:textId="77777777" w:rsidR="00D74B69" w:rsidRPr="00D74B69" w:rsidRDefault="00D74B69" w:rsidP="00D74B69">
      <w:pPr>
        <w:ind w:firstLine="567"/>
        <w:contextualSpacing/>
        <w:jc w:val="both"/>
        <w:rPr>
          <w:rFonts w:ascii="Times New Roman" w:eastAsia="Calibri" w:hAnsi="Times New Roman" w:cs="Times New Roman"/>
          <w:color w:val="121EC6"/>
          <w:sz w:val="24"/>
          <w:lang w:val="en-US" w:eastAsia="ru-RU"/>
        </w:rPr>
      </w:pPr>
      <w:r w:rsidRPr="00D74B69">
        <w:rPr>
          <w:rFonts w:ascii="Times New Roman" w:eastAsia="Calibri" w:hAnsi="Times New Roman" w:cs="Times New Roman"/>
          <w:color w:val="121EC6"/>
          <w:sz w:val="24"/>
          <w:lang w:val="en-US" w:eastAsia="ru-RU"/>
        </w:rPr>
        <w:t>Russian-language sources are given first in Russian and then in English. All data are given as in the original source (see the journal's website). At the end of the bibliographic description, an indication of the original language of the publication is placed (In Russ.).</w:t>
      </w:r>
    </w:p>
    <w:p w14:paraId="1BB61F82" w14:textId="63D4CB8C" w:rsidR="00D74B69" w:rsidRPr="00D74B69" w:rsidRDefault="00D74B69" w:rsidP="00D74B69">
      <w:pPr>
        <w:ind w:firstLine="567"/>
        <w:contextualSpacing/>
        <w:jc w:val="both"/>
        <w:rPr>
          <w:rFonts w:ascii="Times New Roman" w:eastAsia="Calibri" w:hAnsi="Times New Roman" w:cs="Times New Roman"/>
          <w:color w:val="121EC6"/>
          <w:sz w:val="24"/>
          <w:lang w:val="en-US" w:eastAsia="ru-RU"/>
        </w:rPr>
      </w:pPr>
      <w:r w:rsidRPr="00D74B69">
        <w:rPr>
          <w:rFonts w:ascii="Times New Roman" w:eastAsia="Calibri" w:hAnsi="Times New Roman" w:cs="Times New Roman"/>
          <w:color w:val="121EC6"/>
          <w:sz w:val="24"/>
          <w:lang w:val="en-US" w:eastAsia="ru-RU"/>
        </w:rPr>
        <w:t>Example:</w:t>
      </w:r>
    </w:p>
    <w:bookmarkEnd w:id="1"/>
    <w:p w14:paraId="053DCDCE" w14:textId="77777777" w:rsidR="001952B0" w:rsidRPr="003165CB" w:rsidRDefault="001952B0" w:rsidP="001952B0">
      <w:pPr>
        <w:pStyle w:val="a8"/>
        <w:numPr>
          <w:ilvl w:val="0"/>
          <w:numId w:val="5"/>
        </w:numPr>
        <w:jc w:val="both"/>
        <w:rPr>
          <w:rFonts w:ascii="Times New Roman" w:hAnsi="Times New Roman" w:cs="Times New Roman"/>
          <w:sz w:val="24"/>
          <w:szCs w:val="24"/>
          <w:lang w:val="en-US"/>
        </w:rPr>
      </w:pPr>
      <w:r w:rsidRPr="003165CB">
        <w:rPr>
          <w:rFonts w:ascii="Times New Roman" w:hAnsi="Times New Roman" w:cs="Times New Roman"/>
          <w:sz w:val="24"/>
          <w:szCs w:val="24"/>
          <w:lang w:val="en-US"/>
        </w:rPr>
        <w:t xml:space="preserve">Jiang Y., Xie Y., Fang P., Shang Z., Chen L., Zhou J., Yang C., Zhu W., Hao X., Ding J., Yin P., Wang Z., Cao M., Zhang Y., Tan Q., Cheng D., Kong S., Lu X., Liu X., Sessler D.I. CT-LIFE Study Collaborators. Cognitive training for reduction of delirium in patients undergoing cardiac surgery: a randomized clinical trial. </w:t>
      </w:r>
      <w:r w:rsidRPr="003165CB">
        <w:rPr>
          <w:rFonts w:ascii="Times New Roman" w:hAnsi="Times New Roman" w:cs="Times New Roman"/>
          <w:i/>
          <w:sz w:val="24"/>
          <w:szCs w:val="24"/>
          <w:lang w:val="en-US"/>
        </w:rPr>
        <w:t xml:space="preserve">JAMA </w:t>
      </w:r>
      <w:proofErr w:type="spellStart"/>
      <w:r w:rsidRPr="003165CB">
        <w:rPr>
          <w:rFonts w:ascii="Times New Roman" w:hAnsi="Times New Roman" w:cs="Times New Roman"/>
          <w:i/>
          <w:sz w:val="24"/>
          <w:szCs w:val="24"/>
          <w:lang w:val="en-US"/>
        </w:rPr>
        <w:t>Netw</w:t>
      </w:r>
      <w:proofErr w:type="spellEnd"/>
      <w:r w:rsidRPr="003165CB">
        <w:rPr>
          <w:rFonts w:ascii="Times New Roman" w:hAnsi="Times New Roman" w:cs="Times New Roman"/>
          <w:i/>
          <w:sz w:val="24"/>
          <w:szCs w:val="24"/>
          <w:lang w:val="en-US"/>
        </w:rPr>
        <w:t>. Open.</w:t>
      </w:r>
      <w:r w:rsidRPr="003165CB">
        <w:rPr>
          <w:rFonts w:ascii="Times New Roman" w:hAnsi="Times New Roman" w:cs="Times New Roman"/>
          <w:sz w:val="24"/>
          <w:szCs w:val="24"/>
          <w:lang w:val="en-US"/>
        </w:rPr>
        <w:t xml:space="preserve"> 2024;7(4</w:t>
      </w:r>
      <w:proofErr w:type="gramStart"/>
      <w:r w:rsidRPr="003165CB">
        <w:rPr>
          <w:rFonts w:ascii="Times New Roman" w:hAnsi="Times New Roman" w:cs="Times New Roman"/>
          <w:sz w:val="24"/>
          <w:szCs w:val="24"/>
          <w:lang w:val="en-US"/>
        </w:rPr>
        <w:t>):e</w:t>
      </w:r>
      <w:proofErr w:type="gramEnd"/>
      <w:r w:rsidRPr="003165CB">
        <w:rPr>
          <w:rFonts w:ascii="Times New Roman" w:hAnsi="Times New Roman" w:cs="Times New Roman"/>
          <w:sz w:val="24"/>
          <w:szCs w:val="24"/>
          <w:lang w:val="en-US"/>
        </w:rPr>
        <w:t>247361. https://doi.org/10.1001/jamanetworkopen.2024.7361</w:t>
      </w:r>
      <w:r w:rsidRPr="001952B0">
        <w:rPr>
          <w:rFonts w:ascii="Times New Roman" w:hAnsi="Times New Roman" w:cs="Times New Roman"/>
          <w:sz w:val="24"/>
          <w:szCs w:val="24"/>
          <w:lang w:val="en-US"/>
        </w:rPr>
        <w:t>.</w:t>
      </w:r>
      <w:r w:rsidRPr="003165CB">
        <w:rPr>
          <w:rFonts w:ascii="Times New Roman" w:hAnsi="Times New Roman" w:cs="Times New Roman"/>
          <w:sz w:val="24"/>
          <w:szCs w:val="24"/>
          <w:lang w:val="en-US"/>
        </w:rPr>
        <w:t xml:space="preserve"> PMID: 38652478; PMCID: PMC11040409.</w:t>
      </w:r>
    </w:p>
    <w:p w14:paraId="2F0D08FE" w14:textId="77777777" w:rsidR="001952B0" w:rsidRPr="003165CB" w:rsidRDefault="001952B0" w:rsidP="001952B0">
      <w:pPr>
        <w:pStyle w:val="a8"/>
        <w:numPr>
          <w:ilvl w:val="0"/>
          <w:numId w:val="5"/>
        </w:numPr>
        <w:jc w:val="both"/>
        <w:rPr>
          <w:rFonts w:ascii="Times New Roman" w:hAnsi="Times New Roman" w:cs="Times New Roman"/>
          <w:sz w:val="24"/>
          <w:szCs w:val="24"/>
          <w:lang w:val="en-US"/>
        </w:rPr>
      </w:pPr>
      <w:r w:rsidRPr="003165CB">
        <w:rPr>
          <w:rFonts w:ascii="Times New Roman" w:hAnsi="Times New Roman" w:cs="Times New Roman"/>
          <w:sz w:val="24"/>
          <w:szCs w:val="24"/>
          <w:lang w:val="en-US"/>
        </w:rPr>
        <w:t xml:space="preserve">Relander K., Hietanen M., Rämö J., Vento A., </w:t>
      </w:r>
      <w:proofErr w:type="spellStart"/>
      <w:r w:rsidRPr="003165CB">
        <w:rPr>
          <w:rFonts w:ascii="Times New Roman" w:hAnsi="Times New Roman" w:cs="Times New Roman"/>
          <w:sz w:val="24"/>
          <w:szCs w:val="24"/>
          <w:lang w:val="en-US"/>
        </w:rPr>
        <w:t>Tikkala</w:t>
      </w:r>
      <w:proofErr w:type="spellEnd"/>
      <w:r w:rsidRPr="003165CB">
        <w:rPr>
          <w:rFonts w:ascii="Times New Roman" w:hAnsi="Times New Roman" w:cs="Times New Roman"/>
          <w:sz w:val="24"/>
          <w:szCs w:val="24"/>
          <w:lang w:val="en-US"/>
        </w:rPr>
        <w:t xml:space="preserve"> I., Roine R.O., Lindsberg P.J., </w:t>
      </w:r>
      <w:proofErr w:type="spellStart"/>
      <w:r w:rsidRPr="003165CB">
        <w:rPr>
          <w:rFonts w:ascii="Times New Roman" w:hAnsi="Times New Roman" w:cs="Times New Roman"/>
          <w:sz w:val="24"/>
          <w:szCs w:val="24"/>
          <w:lang w:val="en-US"/>
        </w:rPr>
        <w:t>Soinne</w:t>
      </w:r>
      <w:proofErr w:type="spellEnd"/>
      <w:r w:rsidRPr="003165CB">
        <w:rPr>
          <w:rFonts w:ascii="Times New Roman" w:hAnsi="Times New Roman" w:cs="Times New Roman"/>
          <w:sz w:val="24"/>
          <w:szCs w:val="24"/>
          <w:lang w:val="en-US"/>
        </w:rPr>
        <w:t xml:space="preserve"> L. Differential cognitive functioning and benefit from surgery in patients undergoing coronary artery bypass grafting and carotid endarterectomy. </w:t>
      </w:r>
      <w:r w:rsidRPr="003165CB">
        <w:rPr>
          <w:rFonts w:ascii="Times New Roman" w:hAnsi="Times New Roman" w:cs="Times New Roman"/>
          <w:i/>
          <w:sz w:val="24"/>
          <w:szCs w:val="24"/>
          <w:lang w:val="en-US"/>
        </w:rPr>
        <w:t>Front. Neurol.</w:t>
      </w:r>
      <w:r w:rsidRPr="003165CB">
        <w:rPr>
          <w:rFonts w:ascii="Times New Roman" w:hAnsi="Times New Roman" w:cs="Times New Roman"/>
          <w:sz w:val="24"/>
          <w:szCs w:val="24"/>
          <w:lang w:val="en-US"/>
        </w:rPr>
        <w:t xml:space="preserve"> </w:t>
      </w:r>
      <w:proofErr w:type="gramStart"/>
      <w:r w:rsidRPr="003165CB">
        <w:rPr>
          <w:rFonts w:ascii="Times New Roman" w:hAnsi="Times New Roman" w:cs="Times New Roman"/>
          <w:sz w:val="24"/>
          <w:szCs w:val="24"/>
          <w:lang w:val="en-US"/>
        </w:rPr>
        <w:t>2022;13:824486</w:t>
      </w:r>
      <w:proofErr w:type="gramEnd"/>
      <w:r w:rsidRPr="003165CB">
        <w:rPr>
          <w:rFonts w:ascii="Times New Roman" w:hAnsi="Times New Roman" w:cs="Times New Roman"/>
          <w:sz w:val="24"/>
          <w:szCs w:val="24"/>
          <w:lang w:val="en-US"/>
        </w:rPr>
        <w:t>. https://doi.org/10.3389/fneur.2022.824486</w:t>
      </w:r>
      <w:r w:rsidRPr="003165CB">
        <w:rPr>
          <w:rFonts w:ascii="Times New Roman" w:hAnsi="Times New Roman" w:cs="Times New Roman"/>
          <w:sz w:val="24"/>
          <w:szCs w:val="24"/>
        </w:rPr>
        <w:t xml:space="preserve">. </w:t>
      </w:r>
      <w:r w:rsidRPr="003165CB">
        <w:rPr>
          <w:rFonts w:ascii="Times New Roman" w:hAnsi="Times New Roman" w:cs="Times New Roman"/>
          <w:sz w:val="24"/>
          <w:szCs w:val="24"/>
          <w:lang w:val="en-US"/>
        </w:rPr>
        <w:t xml:space="preserve"> PMID: 35350398; PMCID: PMC8957972.</w:t>
      </w:r>
    </w:p>
    <w:p w14:paraId="40F0C572" w14:textId="77777777" w:rsidR="001952B0" w:rsidRPr="001952B0" w:rsidRDefault="001952B0" w:rsidP="001952B0">
      <w:pPr>
        <w:pStyle w:val="ab"/>
        <w:numPr>
          <w:ilvl w:val="0"/>
          <w:numId w:val="5"/>
        </w:numPr>
        <w:shd w:val="clear" w:color="auto" w:fill="FFFFFF"/>
        <w:spacing w:after="0" w:line="240" w:lineRule="auto"/>
        <w:jc w:val="both"/>
        <w:rPr>
          <w:rFonts w:ascii="Times New Roman" w:hAnsi="Times New Roman" w:cs="Times New Roman"/>
          <w:sz w:val="28"/>
          <w:szCs w:val="28"/>
        </w:rPr>
      </w:pPr>
      <w:r w:rsidRPr="001952B0">
        <w:rPr>
          <w:rFonts w:ascii="Times New Roman" w:hAnsi="Times New Roman" w:cs="Times New Roman"/>
          <w:sz w:val="24"/>
          <w:szCs w:val="24"/>
          <w:lang w:val="en-US"/>
        </w:rPr>
        <w:t xml:space="preserve">Sanz-Horta R., </w:t>
      </w:r>
      <w:proofErr w:type="spellStart"/>
      <w:r w:rsidRPr="001952B0">
        <w:rPr>
          <w:rFonts w:ascii="Times New Roman" w:hAnsi="Times New Roman" w:cs="Times New Roman"/>
          <w:sz w:val="24"/>
          <w:szCs w:val="24"/>
          <w:lang w:val="en-US"/>
        </w:rPr>
        <w:t>Matesanz</w:t>
      </w:r>
      <w:proofErr w:type="spellEnd"/>
      <w:r w:rsidRPr="001952B0">
        <w:rPr>
          <w:rFonts w:ascii="Times New Roman" w:hAnsi="Times New Roman" w:cs="Times New Roman"/>
          <w:sz w:val="24"/>
          <w:szCs w:val="24"/>
          <w:lang w:val="en-US"/>
        </w:rPr>
        <w:t xml:space="preserve"> A., Gallardo A., Reinecke H., </w:t>
      </w:r>
      <w:proofErr w:type="spellStart"/>
      <w:r w:rsidRPr="001952B0">
        <w:rPr>
          <w:rFonts w:ascii="Times New Roman" w:hAnsi="Times New Roman" w:cs="Times New Roman"/>
          <w:sz w:val="24"/>
          <w:szCs w:val="24"/>
          <w:lang w:val="en-US"/>
        </w:rPr>
        <w:t>Jorcano</w:t>
      </w:r>
      <w:proofErr w:type="spellEnd"/>
      <w:r w:rsidRPr="001952B0">
        <w:rPr>
          <w:rFonts w:ascii="Times New Roman" w:hAnsi="Times New Roman" w:cs="Times New Roman"/>
          <w:sz w:val="24"/>
          <w:szCs w:val="24"/>
          <w:lang w:val="en-US"/>
        </w:rPr>
        <w:t xml:space="preserve"> J.L., Acedo P., Velasco D., Elvira C. Technological advances in fibrin for tissue engineering. </w:t>
      </w:r>
      <w:r w:rsidRPr="001952B0">
        <w:rPr>
          <w:rFonts w:ascii="Times New Roman" w:hAnsi="Times New Roman" w:cs="Times New Roman"/>
          <w:i/>
          <w:iCs/>
          <w:sz w:val="24"/>
          <w:szCs w:val="24"/>
          <w:lang w:val="en-US"/>
        </w:rPr>
        <w:t>J Tissue Eng.</w:t>
      </w:r>
      <w:r w:rsidRPr="001952B0">
        <w:rPr>
          <w:rFonts w:ascii="Times New Roman" w:hAnsi="Times New Roman" w:cs="Times New Roman"/>
          <w:sz w:val="24"/>
          <w:szCs w:val="24"/>
          <w:lang w:val="en-US"/>
        </w:rPr>
        <w:t xml:space="preserve"> </w:t>
      </w:r>
      <w:proofErr w:type="gramStart"/>
      <w:r w:rsidRPr="001952B0">
        <w:rPr>
          <w:rFonts w:ascii="Times New Roman" w:hAnsi="Times New Roman" w:cs="Times New Roman"/>
          <w:sz w:val="24"/>
          <w:szCs w:val="24"/>
          <w:lang w:val="en-US"/>
        </w:rPr>
        <w:t>2023;14:20417314231190288</w:t>
      </w:r>
      <w:proofErr w:type="gramEnd"/>
      <w:r w:rsidRPr="001952B0">
        <w:rPr>
          <w:rFonts w:ascii="Times New Roman" w:hAnsi="Times New Roman" w:cs="Times New Roman"/>
          <w:sz w:val="24"/>
          <w:szCs w:val="24"/>
          <w:lang w:val="en-US"/>
        </w:rPr>
        <w:t>. https://doi.org/10.1177/20417314231190288.</w:t>
      </w:r>
      <w:r w:rsidRPr="001952B0">
        <w:rPr>
          <w:sz w:val="20"/>
          <w:szCs w:val="20"/>
          <w:lang w:val="en-US"/>
        </w:rPr>
        <w:t xml:space="preserve"> </w:t>
      </w:r>
      <w:r w:rsidRPr="001952B0">
        <w:rPr>
          <w:rFonts w:ascii="Times New Roman" w:hAnsi="Times New Roman" w:cs="Times New Roman"/>
          <w:sz w:val="24"/>
          <w:szCs w:val="24"/>
          <w:lang w:val="en-US"/>
        </w:rPr>
        <w:t>PMID: 37588339; PMCID: PMC10426312.</w:t>
      </w:r>
      <w:r w:rsidRPr="001952B0">
        <w:rPr>
          <w:rFonts w:ascii="Times New Roman" w:hAnsi="Times New Roman" w:cs="Times New Roman"/>
          <w:sz w:val="24"/>
          <w:szCs w:val="24"/>
        </w:rPr>
        <w:t xml:space="preserve"> </w:t>
      </w:r>
    </w:p>
    <w:p w14:paraId="763BB0C2" w14:textId="6D46672B" w:rsidR="001A2B56" w:rsidRPr="00D74B69" w:rsidRDefault="001952B0" w:rsidP="001952B0">
      <w:pPr>
        <w:pStyle w:val="ab"/>
        <w:numPr>
          <w:ilvl w:val="0"/>
          <w:numId w:val="5"/>
        </w:numPr>
        <w:shd w:val="clear" w:color="auto" w:fill="FFFFFF"/>
        <w:spacing w:after="0" w:line="240" w:lineRule="auto"/>
        <w:jc w:val="both"/>
        <w:rPr>
          <w:rFonts w:ascii="Times New Roman" w:hAnsi="Times New Roman" w:cs="Times New Roman"/>
          <w:sz w:val="24"/>
          <w:szCs w:val="24"/>
        </w:rPr>
      </w:pPr>
      <w:r w:rsidRPr="001952B0">
        <w:rPr>
          <w:rFonts w:ascii="Times New Roman" w:hAnsi="Times New Roman" w:cs="Times New Roman"/>
          <w:sz w:val="24"/>
          <w:szCs w:val="24"/>
          <w:lang w:val="en-US"/>
        </w:rPr>
        <w:t xml:space="preserve">Matveeva VG, </w:t>
      </w:r>
      <w:proofErr w:type="spellStart"/>
      <w:r w:rsidRPr="001952B0">
        <w:rPr>
          <w:rFonts w:ascii="Times New Roman" w:hAnsi="Times New Roman" w:cs="Times New Roman"/>
          <w:sz w:val="24"/>
          <w:szCs w:val="24"/>
          <w:lang w:val="en-US"/>
        </w:rPr>
        <w:t>Rezvova</w:t>
      </w:r>
      <w:proofErr w:type="spellEnd"/>
      <w:r w:rsidRPr="001952B0">
        <w:rPr>
          <w:rFonts w:ascii="Times New Roman" w:hAnsi="Times New Roman" w:cs="Times New Roman"/>
          <w:sz w:val="24"/>
          <w:szCs w:val="24"/>
          <w:lang w:val="en-US"/>
        </w:rPr>
        <w:t xml:space="preserve"> MA, </w:t>
      </w:r>
      <w:proofErr w:type="spellStart"/>
      <w:r w:rsidRPr="001952B0">
        <w:rPr>
          <w:rFonts w:ascii="Times New Roman" w:hAnsi="Times New Roman" w:cs="Times New Roman"/>
          <w:sz w:val="24"/>
          <w:szCs w:val="24"/>
          <w:lang w:val="en-US"/>
        </w:rPr>
        <w:t>Glushkova</w:t>
      </w:r>
      <w:proofErr w:type="spellEnd"/>
      <w:r w:rsidRPr="001952B0">
        <w:rPr>
          <w:rFonts w:ascii="Times New Roman" w:hAnsi="Times New Roman" w:cs="Times New Roman"/>
          <w:sz w:val="24"/>
          <w:szCs w:val="24"/>
          <w:lang w:val="en-US"/>
        </w:rPr>
        <w:t xml:space="preserve"> TV, Sergeeva AV, </w:t>
      </w:r>
      <w:proofErr w:type="spellStart"/>
      <w:r w:rsidRPr="001952B0">
        <w:rPr>
          <w:rFonts w:ascii="Times New Roman" w:hAnsi="Times New Roman" w:cs="Times New Roman"/>
          <w:sz w:val="24"/>
          <w:szCs w:val="24"/>
          <w:lang w:val="en-US"/>
        </w:rPr>
        <w:t>Krivkina</w:t>
      </w:r>
      <w:proofErr w:type="spellEnd"/>
      <w:r w:rsidRPr="001952B0">
        <w:rPr>
          <w:rFonts w:ascii="Times New Roman" w:hAnsi="Times New Roman" w:cs="Times New Roman"/>
          <w:sz w:val="24"/>
          <w:szCs w:val="24"/>
          <w:lang w:val="en-US"/>
        </w:rPr>
        <w:t xml:space="preserve"> EO, Antonova LV, </w:t>
      </w:r>
      <w:proofErr w:type="spellStart"/>
      <w:r w:rsidRPr="001952B0">
        <w:rPr>
          <w:rFonts w:ascii="Times New Roman" w:hAnsi="Times New Roman" w:cs="Times New Roman"/>
          <w:sz w:val="24"/>
          <w:szCs w:val="24"/>
          <w:lang w:val="en-US"/>
        </w:rPr>
        <w:t>Barbarash</w:t>
      </w:r>
      <w:proofErr w:type="spellEnd"/>
      <w:r w:rsidRPr="001952B0">
        <w:rPr>
          <w:rFonts w:ascii="Times New Roman" w:hAnsi="Times New Roman" w:cs="Times New Roman"/>
          <w:sz w:val="24"/>
          <w:szCs w:val="24"/>
          <w:lang w:val="en-US"/>
        </w:rPr>
        <w:t xml:space="preserve"> LS. Structure and properties of a hydrogel with an interpenetrating polymer network fibrin/polyvinyl alcohol as a modifying coating for small-caliber vessel </w:t>
      </w:r>
      <w:r w:rsidRPr="001952B0">
        <w:rPr>
          <w:rFonts w:ascii="Times New Roman" w:hAnsi="Times New Roman" w:cs="Times New Roman"/>
          <w:sz w:val="24"/>
          <w:szCs w:val="24"/>
          <w:lang w:val="en-US"/>
        </w:rPr>
        <w:lastRenderedPageBreak/>
        <w:t xml:space="preserve">prostheses. </w:t>
      </w:r>
      <w:r w:rsidRPr="001952B0">
        <w:rPr>
          <w:rFonts w:ascii="Times New Roman" w:hAnsi="Times New Roman" w:cs="Times New Roman"/>
          <w:i/>
          <w:iCs/>
          <w:sz w:val="24"/>
          <w:szCs w:val="24"/>
          <w:lang w:val="en-US"/>
        </w:rPr>
        <w:t>Circulatory pathology and cardiac surgery</w:t>
      </w:r>
      <w:r w:rsidRPr="001952B0">
        <w:rPr>
          <w:rFonts w:ascii="Times New Roman" w:hAnsi="Times New Roman" w:cs="Times New Roman"/>
          <w:sz w:val="24"/>
          <w:szCs w:val="24"/>
          <w:lang w:val="en-US"/>
        </w:rPr>
        <w:t>. 2023;27(2):74-86. (In Russ</w:t>
      </w:r>
      <w:r w:rsidRPr="007700AB">
        <w:rPr>
          <w:rFonts w:ascii="Times New Roman" w:hAnsi="Times New Roman" w:cs="Times New Roman"/>
          <w:sz w:val="24"/>
          <w:szCs w:val="24"/>
          <w:lang w:val="en-US"/>
        </w:rPr>
        <w:t>.</w:t>
      </w:r>
      <w:r w:rsidRPr="001952B0">
        <w:rPr>
          <w:rFonts w:ascii="Times New Roman" w:hAnsi="Times New Roman" w:cs="Times New Roman"/>
          <w:sz w:val="24"/>
          <w:szCs w:val="24"/>
          <w:lang w:val="en-US"/>
        </w:rPr>
        <w:t>). https://doi.org/10.21688/1681-3472-2023-2-74-86</w:t>
      </w:r>
      <w:r w:rsidRPr="007700AB">
        <w:rPr>
          <w:rFonts w:ascii="Times New Roman" w:hAnsi="Times New Roman" w:cs="Times New Roman"/>
          <w:sz w:val="24"/>
          <w:szCs w:val="24"/>
          <w:lang w:val="en-US"/>
        </w:rPr>
        <w:t xml:space="preserve">. </w:t>
      </w:r>
      <w:r w:rsidRPr="001952B0">
        <w:rPr>
          <w:rFonts w:ascii="Times New Roman" w:hAnsi="Times New Roman" w:cs="Times New Roman"/>
          <w:sz w:val="24"/>
          <w:szCs w:val="24"/>
        </w:rPr>
        <w:t>EDN: GEDUUC</w:t>
      </w:r>
    </w:p>
    <w:p w14:paraId="68CC6712" w14:textId="77777777" w:rsidR="00D74B69" w:rsidRDefault="00D74B69" w:rsidP="00D74B69">
      <w:pPr>
        <w:shd w:val="clear" w:color="auto" w:fill="FFFFFF"/>
        <w:spacing w:after="0" w:line="240" w:lineRule="auto"/>
        <w:jc w:val="both"/>
        <w:rPr>
          <w:rFonts w:ascii="Times New Roman" w:hAnsi="Times New Roman" w:cs="Times New Roman"/>
          <w:sz w:val="24"/>
          <w:szCs w:val="24"/>
          <w:lang w:val="en-US"/>
        </w:rPr>
      </w:pPr>
    </w:p>
    <w:sectPr w:rsidR="00D74B69" w:rsidSect="00D636E8">
      <w:pgSz w:w="11906" w:h="16838"/>
      <w:pgMar w:top="1134" w:right="850" w:bottom="1134"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42AD0" w14:textId="77777777" w:rsidR="00DF3CD4" w:rsidRDefault="00DF3CD4" w:rsidP="00385167">
      <w:pPr>
        <w:spacing w:after="0" w:line="240" w:lineRule="auto"/>
      </w:pPr>
      <w:r>
        <w:separator/>
      </w:r>
    </w:p>
  </w:endnote>
  <w:endnote w:type="continuationSeparator" w:id="0">
    <w:p w14:paraId="2E58C592" w14:textId="77777777" w:rsidR="00DF3CD4" w:rsidRDefault="00DF3CD4" w:rsidP="00385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Condensed-Bold">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F3AA6" w14:textId="77777777" w:rsidR="00DF3CD4" w:rsidRDefault="00DF3CD4" w:rsidP="00385167">
      <w:pPr>
        <w:spacing w:after="0" w:line="240" w:lineRule="auto"/>
      </w:pPr>
      <w:r>
        <w:separator/>
      </w:r>
    </w:p>
  </w:footnote>
  <w:footnote w:type="continuationSeparator" w:id="0">
    <w:p w14:paraId="6695B109" w14:textId="77777777" w:rsidR="00DF3CD4" w:rsidRDefault="00DF3CD4" w:rsidP="003851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50C50"/>
    <w:multiLevelType w:val="hybridMultilevel"/>
    <w:tmpl w:val="29920948"/>
    <w:lvl w:ilvl="0" w:tplc="5144F7BE">
      <w:start w:val="1"/>
      <w:numFmt w:val="decimal"/>
      <w:lvlText w:val="%1."/>
      <w:lvlJc w:val="left"/>
      <w:pPr>
        <w:ind w:left="1211" w:hanging="360"/>
      </w:pPr>
      <w:rPr>
        <w:rFonts w:hint="default"/>
        <w:b w:val="0"/>
        <w:bCs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15:restartNumberingAfterBreak="0">
    <w:nsid w:val="30F61B60"/>
    <w:multiLevelType w:val="hybridMultilevel"/>
    <w:tmpl w:val="EBCA46B4"/>
    <w:lvl w:ilvl="0" w:tplc="5726C1F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4A293962"/>
    <w:multiLevelType w:val="hybridMultilevel"/>
    <w:tmpl w:val="147AE9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47C6FEF"/>
    <w:multiLevelType w:val="hybridMultilevel"/>
    <w:tmpl w:val="E3FA6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3061739"/>
    <w:multiLevelType w:val="hybridMultilevel"/>
    <w:tmpl w:val="147AE9E2"/>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7391348">
    <w:abstractNumId w:val="4"/>
  </w:num>
  <w:num w:numId="2" w16cid:durableId="1009792339">
    <w:abstractNumId w:val="1"/>
  </w:num>
  <w:num w:numId="3" w16cid:durableId="8455941">
    <w:abstractNumId w:val="3"/>
  </w:num>
  <w:num w:numId="4" w16cid:durableId="1121068522">
    <w:abstractNumId w:val="0"/>
  </w:num>
  <w:num w:numId="5" w16cid:durableId="190192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167"/>
    <w:rsid w:val="00022539"/>
    <w:rsid w:val="000F75C9"/>
    <w:rsid w:val="001120CE"/>
    <w:rsid w:val="001228EE"/>
    <w:rsid w:val="00131129"/>
    <w:rsid w:val="00131CF2"/>
    <w:rsid w:val="0016415E"/>
    <w:rsid w:val="001952B0"/>
    <w:rsid w:val="001A2B56"/>
    <w:rsid w:val="001C09A0"/>
    <w:rsid w:val="003165CB"/>
    <w:rsid w:val="00324B26"/>
    <w:rsid w:val="0036447A"/>
    <w:rsid w:val="00370CE6"/>
    <w:rsid w:val="00385167"/>
    <w:rsid w:val="003B109D"/>
    <w:rsid w:val="00403216"/>
    <w:rsid w:val="00441A1A"/>
    <w:rsid w:val="004D3A1C"/>
    <w:rsid w:val="004F0836"/>
    <w:rsid w:val="00554187"/>
    <w:rsid w:val="005A21D5"/>
    <w:rsid w:val="005D2992"/>
    <w:rsid w:val="005E7208"/>
    <w:rsid w:val="005F6B5E"/>
    <w:rsid w:val="006366EF"/>
    <w:rsid w:val="006A0F3C"/>
    <w:rsid w:val="006B48BB"/>
    <w:rsid w:val="007700AB"/>
    <w:rsid w:val="009104CB"/>
    <w:rsid w:val="00942D49"/>
    <w:rsid w:val="009B6C7D"/>
    <w:rsid w:val="009C170F"/>
    <w:rsid w:val="009D032E"/>
    <w:rsid w:val="009F0342"/>
    <w:rsid w:val="009F1C03"/>
    <w:rsid w:val="00A2050C"/>
    <w:rsid w:val="00B45283"/>
    <w:rsid w:val="00B45F31"/>
    <w:rsid w:val="00BA6231"/>
    <w:rsid w:val="00BB000B"/>
    <w:rsid w:val="00BC186B"/>
    <w:rsid w:val="00BC32AC"/>
    <w:rsid w:val="00BC776A"/>
    <w:rsid w:val="00C509EA"/>
    <w:rsid w:val="00CD6FCE"/>
    <w:rsid w:val="00D636E8"/>
    <w:rsid w:val="00D74B69"/>
    <w:rsid w:val="00DA5009"/>
    <w:rsid w:val="00DE16B0"/>
    <w:rsid w:val="00DF3CD4"/>
    <w:rsid w:val="00DF58E5"/>
    <w:rsid w:val="00E67EA0"/>
    <w:rsid w:val="00E74F3C"/>
    <w:rsid w:val="00EA1E61"/>
    <w:rsid w:val="00EC3F2B"/>
    <w:rsid w:val="00ED1942"/>
    <w:rsid w:val="00FB6AFC"/>
    <w:rsid w:val="00FC3871"/>
    <w:rsid w:val="00FC3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1F53B"/>
  <w15:chartTrackingRefBased/>
  <w15:docId w15:val="{BDE187C4-4623-4D33-A9AB-754C41AF4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52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385167"/>
  </w:style>
  <w:style w:type="paragraph" w:styleId="a4">
    <w:name w:val="footnote text"/>
    <w:basedOn w:val="a"/>
    <w:link w:val="a5"/>
    <w:uiPriority w:val="99"/>
    <w:semiHidden/>
    <w:unhideWhenUsed/>
    <w:rsid w:val="00385167"/>
    <w:pPr>
      <w:spacing w:after="0" w:line="240" w:lineRule="auto"/>
    </w:pPr>
    <w:rPr>
      <w:sz w:val="20"/>
      <w:szCs w:val="20"/>
    </w:rPr>
  </w:style>
  <w:style w:type="character" w:customStyle="1" w:styleId="a5">
    <w:name w:val="Текст сноски Знак"/>
    <w:basedOn w:val="a0"/>
    <w:link w:val="a4"/>
    <w:uiPriority w:val="99"/>
    <w:semiHidden/>
    <w:rsid w:val="00385167"/>
    <w:rPr>
      <w:sz w:val="20"/>
      <w:szCs w:val="20"/>
    </w:rPr>
  </w:style>
  <w:style w:type="character" w:styleId="a6">
    <w:name w:val="footnote reference"/>
    <w:uiPriority w:val="99"/>
    <w:semiHidden/>
    <w:unhideWhenUsed/>
    <w:rsid w:val="00385167"/>
    <w:rPr>
      <w:vertAlign w:val="superscript"/>
    </w:rPr>
  </w:style>
  <w:style w:type="table" w:styleId="a7">
    <w:name w:val="Table Grid"/>
    <w:basedOn w:val="a1"/>
    <w:uiPriority w:val="39"/>
    <w:rsid w:val="0038516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59"/>
    <w:rsid w:val="00ED1942"/>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 Spacing"/>
    <w:link w:val="a9"/>
    <w:uiPriority w:val="1"/>
    <w:qFormat/>
    <w:rsid w:val="003165CB"/>
    <w:pPr>
      <w:spacing w:after="0" w:line="240" w:lineRule="auto"/>
    </w:pPr>
    <w:rPr>
      <w:kern w:val="2"/>
      <w14:ligatures w14:val="standardContextual"/>
    </w:rPr>
  </w:style>
  <w:style w:type="character" w:customStyle="1" w:styleId="a9">
    <w:name w:val="Без интервала Знак"/>
    <w:link w:val="a8"/>
    <w:uiPriority w:val="1"/>
    <w:rsid w:val="003165CB"/>
    <w:rPr>
      <w:kern w:val="2"/>
      <w14:ligatures w14:val="standardContextual"/>
    </w:rPr>
  </w:style>
  <w:style w:type="character" w:styleId="aa">
    <w:name w:val="Hyperlink"/>
    <w:basedOn w:val="a0"/>
    <w:uiPriority w:val="99"/>
    <w:unhideWhenUsed/>
    <w:rsid w:val="003165CB"/>
    <w:rPr>
      <w:color w:val="0563C1" w:themeColor="hyperlink"/>
      <w:u w:val="single"/>
    </w:rPr>
  </w:style>
  <w:style w:type="character" w:customStyle="1" w:styleId="10">
    <w:name w:val="Неразрешенное упоминание1"/>
    <w:basedOn w:val="a0"/>
    <w:uiPriority w:val="99"/>
    <w:semiHidden/>
    <w:unhideWhenUsed/>
    <w:rsid w:val="003165CB"/>
    <w:rPr>
      <w:color w:val="605E5C"/>
      <w:shd w:val="clear" w:color="auto" w:fill="E1DFDD"/>
    </w:rPr>
  </w:style>
  <w:style w:type="paragraph" w:styleId="ab">
    <w:name w:val="List Paragraph"/>
    <w:basedOn w:val="a"/>
    <w:uiPriority w:val="34"/>
    <w:qFormat/>
    <w:rsid w:val="006A0F3C"/>
    <w:pPr>
      <w:ind w:left="720"/>
      <w:contextualSpacing/>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1148</Words>
  <Characters>6547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User25</dc:creator>
  <cp:keywords/>
  <dc:description/>
  <cp:lastModifiedBy>User</cp:lastModifiedBy>
  <cp:revision>2</cp:revision>
  <dcterms:created xsi:type="dcterms:W3CDTF">2025-02-13T06:23:00Z</dcterms:created>
  <dcterms:modified xsi:type="dcterms:W3CDTF">2025-02-13T06:23:00Z</dcterms:modified>
</cp:coreProperties>
</file>